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42CA" w14:textId="476AE62F" w:rsidR="001C7338" w:rsidRPr="00AA61CE" w:rsidRDefault="007B71A0" w:rsidP="00B326C5">
      <w:pPr>
        <w:pStyle w:val="veritasberschrift1"/>
      </w:pPr>
      <w:r>
        <w:t xml:space="preserve">Gliederung der Alpen </w:t>
      </w:r>
    </w:p>
    <w:p w14:paraId="13CC0DB0" w14:textId="77777777" w:rsidR="00363C7F" w:rsidRDefault="004B29E6" w:rsidP="004B29E6">
      <w:pPr>
        <w:pStyle w:val="berschrift3"/>
      </w:pPr>
      <w:r>
        <w:t>Verbinde die Satzteile miteinander und finde das Lösungswort.</w:t>
      </w:r>
    </w:p>
    <w:p w14:paraId="1635C54C" w14:textId="77777777" w:rsidR="004B29E6" w:rsidRPr="004B29E6" w:rsidRDefault="004B29E6" w:rsidP="004B29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283"/>
        <w:gridCol w:w="3686"/>
        <w:gridCol w:w="739"/>
      </w:tblGrid>
      <w:tr w:rsidR="00495B00" w:rsidRPr="0038748C" w14:paraId="0B88CFED" w14:textId="77777777" w:rsidTr="009A54D6">
        <w:tc>
          <w:tcPr>
            <w:tcW w:w="675" w:type="dxa"/>
          </w:tcPr>
          <w:p w14:paraId="27DEBC78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26F1027D" w14:textId="77777777" w:rsidR="00495B00" w:rsidRPr="0038748C" w:rsidRDefault="00C1769A" w:rsidP="001C7F10">
            <w:pPr>
              <w:spacing w:before="120" w:after="120"/>
              <w:rPr>
                <w:rFonts w:ascii="Arial" w:hAnsi="Arial" w:cs="Arial"/>
              </w:rPr>
            </w:pPr>
            <w:r w:rsidRPr="0038748C">
              <w:rPr>
                <w:rFonts w:ascii="Arial" w:hAnsi="Arial" w:cs="Arial"/>
              </w:rPr>
              <w:t xml:space="preserve">Der Alpenbogen reicht von der französischen Mittelmeerküste bis zur </w:t>
            </w:r>
            <w:r w:rsidR="00C112D2" w:rsidRPr="0038748C">
              <w:rPr>
                <w:rFonts w:ascii="Arial" w:hAnsi="Arial" w:cs="Arial"/>
              </w:rPr>
              <w:t>unga</w:t>
            </w:r>
            <w:r w:rsidR="009A54D6">
              <w:rPr>
                <w:rFonts w:ascii="Arial" w:hAnsi="Arial" w:cs="Arial"/>
              </w:rPr>
              <w:t>rischen Staatsgrenze und lässt</w:t>
            </w:r>
            <w:r w:rsidR="00C112D2" w:rsidRPr="0038748C">
              <w:rPr>
                <w:rFonts w:ascii="Arial" w:hAnsi="Arial" w:cs="Arial"/>
              </w:rPr>
              <w:t xml:space="preserve"> sich grob in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4669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40EEB2F" w14:textId="77777777" w:rsidR="00495B00" w:rsidRPr="0038748C" w:rsidRDefault="0033272F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sanfte Kuppen (Bregenzer Wald, Wiener Wald).</w:t>
            </w:r>
          </w:p>
        </w:tc>
        <w:tc>
          <w:tcPr>
            <w:tcW w:w="739" w:type="dxa"/>
          </w:tcPr>
          <w:p w14:paraId="6B613706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</w:p>
        </w:tc>
      </w:tr>
      <w:tr w:rsidR="00495B00" w:rsidRPr="0038748C" w14:paraId="3E244CA4" w14:textId="77777777" w:rsidTr="009A54D6">
        <w:tc>
          <w:tcPr>
            <w:tcW w:w="675" w:type="dxa"/>
          </w:tcPr>
          <w:p w14:paraId="1A9D7C8F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26C03C0A" w14:textId="77777777" w:rsidR="00495B00" w:rsidRPr="0038748C" w:rsidRDefault="00F221B8" w:rsidP="001C7F10">
            <w:pPr>
              <w:spacing w:before="120" w:after="120"/>
              <w:rPr>
                <w:rFonts w:ascii="Arial" w:hAnsi="Arial" w:cs="Arial"/>
              </w:rPr>
            </w:pPr>
            <w:r w:rsidRPr="0038748C">
              <w:rPr>
                <w:rFonts w:ascii="Arial" w:hAnsi="Arial" w:cs="Arial"/>
              </w:rPr>
              <w:t>Die Westalpen sind höher als die Ostalpen. Der höchste Alpengipfel ist der Mont Blanc (4 807 m).</w:t>
            </w:r>
            <w:r w:rsidR="00550EA3">
              <w:rPr>
                <w:rFonts w:ascii="Arial" w:hAnsi="Arial" w:cs="Arial"/>
              </w:rPr>
              <w:t xml:space="preserve"> An den Ostalpen hat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070D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9375923" w14:textId="77777777" w:rsidR="00495B00" w:rsidRPr="0038748C" w:rsidRDefault="008150A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Inn, Salzac</w:t>
            </w:r>
            <w:r w:rsidR="00674CA8">
              <w:rPr>
                <w:rFonts w:ascii="Arial" w:hAnsi="Arial" w:cs="Arial"/>
              </w:rPr>
              <w:t>h, Enns, Mur und Mürz bilden die</w:t>
            </w:r>
            <w:r>
              <w:rPr>
                <w:rFonts w:ascii="Arial" w:hAnsi="Arial" w:cs="Arial"/>
              </w:rPr>
              <w:t xml:space="preserve"> nördliche Längstalfurche.</w:t>
            </w:r>
          </w:p>
        </w:tc>
        <w:tc>
          <w:tcPr>
            <w:tcW w:w="739" w:type="dxa"/>
          </w:tcPr>
          <w:p w14:paraId="4B635E45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</w:p>
        </w:tc>
      </w:tr>
      <w:tr w:rsidR="00495B00" w:rsidRPr="0038748C" w14:paraId="6C692FD0" w14:textId="77777777" w:rsidTr="009A54D6">
        <w:tc>
          <w:tcPr>
            <w:tcW w:w="675" w:type="dxa"/>
          </w:tcPr>
          <w:p w14:paraId="119D05AD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4FEF6602" w14:textId="77777777" w:rsidR="00495B00" w:rsidRPr="0038748C" w:rsidRDefault="00BD619B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Deren vielfältige Erscheinungsformen hängen von der vorherrschenden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25B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FE3588C" w14:textId="77777777" w:rsidR="00495B00" w:rsidRPr="0038748C" w:rsidRDefault="004B29E6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nördlichen Kalkalpen an</w:t>
            </w:r>
            <w:r w:rsidR="00F948C4">
              <w:rPr>
                <w:rFonts w:ascii="Arial" w:hAnsi="Arial" w:cs="Arial"/>
              </w:rPr>
              <w:t xml:space="preserve"> (Dachstein, Kaisergebirge)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39" w:type="dxa"/>
          </w:tcPr>
          <w:p w14:paraId="4FC8FB9A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</w:p>
        </w:tc>
      </w:tr>
      <w:tr w:rsidR="00495B00" w:rsidRPr="0038748C" w14:paraId="6880AEFA" w14:textId="77777777" w:rsidTr="009A54D6">
        <w:tc>
          <w:tcPr>
            <w:tcW w:w="675" w:type="dxa"/>
          </w:tcPr>
          <w:p w14:paraId="1A5C3BD8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5F709BEB" w14:textId="77777777" w:rsidR="00495B00" w:rsidRPr="0038748C" w:rsidRDefault="0033272F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Norden ist die schmale Sandsteinzone, auch </w:t>
            </w:r>
            <w:proofErr w:type="spellStart"/>
            <w:r>
              <w:rPr>
                <w:rFonts w:ascii="Arial" w:hAnsi="Arial" w:cs="Arial"/>
              </w:rPr>
              <w:t>Flyschzone</w:t>
            </w:r>
            <w:proofErr w:type="spellEnd"/>
            <w:r>
              <w:rPr>
                <w:rFonts w:ascii="Arial" w:hAnsi="Arial" w:cs="Arial"/>
              </w:rPr>
              <w:t xml:space="preserve"> ge</w:t>
            </w:r>
            <w:r w:rsidR="009A54D6">
              <w:rPr>
                <w:rFonts w:ascii="Arial" w:hAnsi="Arial" w:cs="Arial"/>
              </w:rPr>
              <w:t xml:space="preserve">nannt. Sie prägen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6706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55EF5D85" w14:textId="77777777" w:rsidR="00495B00" w:rsidRPr="0038748C" w:rsidRDefault="002F126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südliche Längstalfurche. </w:t>
            </w:r>
          </w:p>
        </w:tc>
        <w:tc>
          <w:tcPr>
            <w:tcW w:w="739" w:type="dxa"/>
          </w:tcPr>
          <w:p w14:paraId="5AE39965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495B00" w:rsidRPr="0038748C" w14:paraId="4522BB3A" w14:textId="77777777" w:rsidTr="009A54D6">
        <w:tc>
          <w:tcPr>
            <w:tcW w:w="675" w:type="dxa"/>
          </w:tcPr>
          <w:p w14:paraId="2BC58D41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54C8C7AF" w14:textId="77777777" w:rsidR="00495B00" w:rsidRPr="0038748C" w:rsidRDefault="00F948C4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Süden schließen die wesentlich höheren und schrofferen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72F2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0DC376BF" w14:textId="77777777" w:rsidR="00495B00" w:rsidRPr="0038748C" w:rsidRDefault="00C112D2" w:rsidP="001C7F10">
            <w:pPr>
              <w:spacing w:before="120" w:after="120"/>
              <w:rPr>
                <w:rFonts w:ascii="Arial" w:hAnsi="Arial" w:cs="Arial"/>
              </w:rPr>
            </w:pPr>
            <w:r w:rsidRPr="0038748C">
              <w:rPr>
                <w:rFonts w:ascii="Arial" w:hAnsi="Arial" w:cs="Arial"/>
              </w:rPr>
              <w:t xml:space="preserve">West- und Ostalpen gliedern. </w:t>
            </w:r>
            <w:r w:rsidR="00F221B8" w:rsidRPr="0038748C">
              <w:rPr>
                <w:rFonts w:ascii="Arial" w:hAnsi="Arial" w:cs="Arial"/>
              </w:rPr>
              <w:t xml:space="preserve">Die Grenze verläuft am Bodensee – Rhein – Hinterrhein und </w:t>
            </w:r>
            <w:proofErr w:type="spellStart"/>
            <w:r w:rsidR="00F221B8" w:rsidRPr="0038748C">
              <w:rPr>
                <w:rFonts w:ascii="Arial" w:hAnsi="Arial" w:cs="Arial"/>
              </w:rPr>
              <w:t>Comer</w:t>
            </w:r>
            <w:proofErr w:type="spellEnd"/>
            <w:r w:rsidR="00F221B8" w:rsidRPr="0038748C">
              <w:rPr>
                <w:rFonts w:ascii="Arial" w:hAnsi="Arial" w:cs="Arial"/>
              </w:rPr>
              <w:t xml:space="preserve"> See.</w:t>
            </w:r>
          </w:p>
        </w:tc>
        <w:tc>
          <w:tcPr>
            <w:tcW w:w="739" w:type="dxa"/>
          </w:tcPr>
          <w:p w14:paraId="1EAF4625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</w:p>
        </w:tc>
      </w:tr>
      <w:tr w:rsidR="00495B00" w:rsidRPr="0038748C" w14:paraId="074738B3" w14:textId="77777777" w:rsidTr="009A54D6">
        <w:tc>
          <w:tcPr>
            <w:tcW w:w="675" w:type="dxa"/>
          </w:tcPr>
          <w:p w14:paraId="60758C57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1895D181" w14:textId="77777777" w:rsidR="00495B00" w:rsidRPr="0038748C" w:rsidRDefault="00F948C4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Danach schließt sich die Schieferzone (</w:t>
            </w:r>
            <w:proofErr w:type="spellStart"/>
            <w:r>
              <w:rPr>
                <w:rFonts w:ascii="Arial" w:hAnsi="Arial" w:cs="Arial"/>
              </w:rPr>
              <w:t>Grauwackenzone</w:t>
            </w:r>
            <w:proofErr w:type="spellEnd"/>
            <w:r>
              <w:rPr>
                <w:rFonts w:ascii="Arial" w:hAnsi="Arial" w:cs="Arial"/>
              </w:rPr>
              <w:t xml:space="preserve">) an, deren Gipfel oft pyramidenförmig sind. Diese Zone eignet sich besonders gut für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0AEB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216B709" w14:textId="77777777" w:rsidR="00495B00" w:rsidRPr="0038748C" w:rsidRDefault="002F126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verlaufen die südlichen Kalkalpen. </w:t>
            </w:r>
          </w:p>
        </w:tc>
        <w:tc>
          <w:tcPr>
            <w:tcW w:w="739" w:type="dxa"/>
          </w:tcPr>
          <w:p w14:paraId="0C7889B2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</w:tr>
      <w:tr w:rsidR="00495B00" w:rsidRPr="0038748C" w14:paraId="27CED114" w14:textId="77777777" w:rsidTr="009A54D6">
        <w:tc>
          <w:tcPr>
            <w:tcW w:w="675" w:type="dxa"/>
          </w:tcPr>
          <w:p w14:paraId="5256E5FF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6AC23F9A" w14:textId="77777777" w:rsidR="00495B00" w:rsidRPr="0038748C" w:rsidRDefault="008150A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den Zentralalpen befinden sich die höchsten Gipfel Österreichs. Die Täler der Flüsse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DA3A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09D6B066" w14:textId="77777777" w:rsidR="00495B00" w:rsidRPr="0038748C" w:rsidRDefault="00550EA3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Österreich den größten Anteil. Sie lassen sich wiederum in fünf Zonen unterteilen. </w:t>
            </w:r>
          </w:p>
        </w:tc>
        <w:tc>
          <w:tcPr>
            <w:tcW w:w="739" w:type="dxa"/>
          </w:tcPr>
          <w:p w14:paraId="0C39FDEB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</w:p>
        </w:tc>
      </w:tr>
      <w:tr w:rsidR="00495B00" w:rsidRPr="0038748C" w14:paraId="4CE34E39" w14:textId="77777777" w:rsidTr="009A54D6">
        <w:tc>
          <w:tcPr>
            <w:tcW w:w="675" w:type="dxa"/>
          </w:tcPr>
          <w:p w14:paraId="4437A24A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2559C94D" w14:textId="77777777" w:rsidR="00495B00" w:rsidRPr="0038748C" w:rsidRDefault="002F126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Südlich der Zentralalpen bildet vor allem die Drau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4F57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1CC7135" w14:textId="77777777" w:rsidR="00495B00" w:rsidRPr="0038748C" w:rsidRDefault="00F948C4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Almwirtschaft und für Schigebiete. (Kitzbüheler Alpen)</w:t>
            </w:r>
          </w:p>
        </w:tc>
        <w:tc>
          <w:tcPr>
            <w:tcW w:w="739" w:type="dxa"/>
          </w:tcPr>
          <w:p w14:paraId="3B1FC55D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  <w:tr w:rsidR="00495B00" w:rsidRPr="0038748C" w14:paraId="4864C30A" w14:textId="77777777" w:rsidTr="009A54D6">
        <w:tc>
          <w:tcPr>
            <w:tcW w:w="675" w:type="dxa"/>
          </w:tcPr>
          <w:p w14:paraId="473CC32A" w14:textId="77777777" w:rsidR="00495B00" w:rsidRPr="00516076" w:rsidRDefault="00495B00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0117EFAA" w14:textId="77777777" w:rsidR="00495B00" w:rsidRPr="0038748C" w:rsidRDefault="002F126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Kärnten findet man eine große inneralpine Beckenlandschaft, das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F23A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8C647A7" w14:textId="77777777" w:rsidR="00495B00" w:rsidRPr="0038748C" w:rsidRDefault="002F126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Klagenfurter Becken.</w:t>
            </w:r>
          </w:p>
        </w:tc>
        <w:tc>
          <w:tcPr>
            <w:tcW w:w="739" w:type="dxa"/>
          </w:tcPr>
          <w:p w14:paraId="69B7B9EE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</w:tr>
      <w:tr w:rsidR="00495B00" w:rsidRPr="0038748C" w14:paraId="35C524B7" w14:textId="77777777" w:rsidTr="009A54D6">
        <w:tc>
          <w:tcPr>
            <w:tcW w:w="675" w:type="dxa"/>
          </w:tcPr>
          <w:p w14:paraId="5C9B3FD5" w14:textId="77777777" w:rsidR="00495B00" w:rsidRPr="00516076" w:rsidRDefault="00E7674E" w:rsidP="00516076">
            <w:pPr>
              <w:spacing w:before="120"/>
              <w:rPr>
                <w:rFonts w:ascii="Arial" w:hAnsi="Arial" w:cs="Arial"/>
                <w:b/>
              </w:rPr>
            </w:pPr>
            <w:r w:rsidRPr="0051607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4AECA91E" w14:textId="77777777" w:rsidR="00495B00" w:rsidRPr="0038748C" w:rsidRDefault="002F126C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der südlichen Grenze Österreichs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BC76" w14:textId="77777777" w:rsidR="00495B00" w:rsidRPr="0038748C" w:rsidRDefault="00495B00" w:rsidP="00516076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6EAEF88" w14:textId="77777777" w:rsidR="00495B00" w:rsidRPr="0038748C" w:rsidRDefault="00BD619B" w:rsidP="001C7F1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Gesteinsart ab. </w:t>
            </w:r>
          </w:p>
        </w:tc>
        <w:tc>
          <w:tcPr>
            <w:tcW w:w="739" w:type="dxa"/>
          </w:tcPr>
          <w:p w14:paraId="1DF40734" w14:textId="77777777" w:rsidR="00495B00" w:rsidRPr="00516076" w:rsidRDefault="009A54D6" w:rsidP="0051607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</w:tr>
    </w:tbl>
    <w:p w14:paraId="671E5D9D" w14:textId="77777777" w:rsidR="00E7674E" w:rsidRDefault="00E7674E" w:rsidP="00693E85">
      <w:pPr>
        <w:spacing w:line="360" w:lineRule="auto"/>
        <w:rPr>
          <w:rFonts w:ascii="Arial" w:hAnsi="Arial" w:cs="Arial"/>
        </w:rPr>
      </w:pPr>
    </w:p>
    <w:p w14:paraId="12FA47C6" w14:textId="77777777" w:rsidR="00363C7F" w:rsidRDefault="00B96567" w:rsidP="00693E8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Lösungswort: </w:t>
      </w:r>
      <w:r w:rsidR="00F1178C">
        <w:rPr>
          <w:rFonts w:ascii="Arial" w:hAnsi="Arial" w:cs="Arial"/>
        </w:rPr>
        <w:t>__ __ __     __ __ __ __ __ __ __</w:t>
      </w:r>
      <w:r w:rsidR="004B29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(höchster Gipfel der Ostalpen)</w:t>
      </w:r>
    </w:p>
    <w:p w14:paraId="26A03473" w14:textId="77777777" w:rsidR="00363C7F" w:rsidRDefault="00B96567" w:rsidP="00693E8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F1178C">
        <w:rPr>
          <w:rFonts w:ascii="Arial" w:hAnsi="Arial" w:cs="Arial"/>
        </w:rPr>
        <w:t xml:space="preserve">  </w:t>
      </w:r>
      <w:r w:rsidR="004B29E6">
        <w:rPr>
          <w:rFonts w:ascii="Arial" w:hAnsi="Arial" w:cs="Arial"/>
        </w:rPr>
        <w:t xml:space="preserve">      5 </w:t>
      </w:r>
      <w:r>
        <w:rPr>
          <w:rFonts w:ascii="Arial" w:hAnsi="Arial" w:cs="Arial"/>
        </w:rPr>
        <w:t xml:space="preserve"> </w:t>
      </w:r>
      <w:r w:rsidR="00F1178C">
        <w:rPr>
          <w:rFonts w:ascii="Arial" w:hAnsi="Arial" w:cs="Arial"/>
        </w:rPr>
        <w:t xml:space="preserve"> </w:t>
      </w:r>
      <w:r w:rsidR="004B29E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F1178C">
        <w:rPr>
          <w:rFonts w:ascii="Arial" w:hAnsi="Arial" w:cs="Arial"/>
        </w:rPr>
        <w:t xml:space="preserve">   </w:t>
      </w:r>
      <w:r w:rsidR="004B29E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F1178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4B29E6">
        <w:rPr>
          <w:rFonts w:ascii="Arial" w:hAnsi="Arial" w:cs="Arial"/>
        </w:rPr>
        <w:t xml:space="preserve"> </w:t>
      </w:r>
      <w:proofErr w:type="gramStart"/>
      <w:r w:rsidR="004B29E6">
        <w:rPr>
          <w:rFonts w:ascii="Arial" w:hAnsi="Arial" w:cs="Arial"/>
        </w:rPr>
        <w:t>10  8</w:t>
      </w:r>
      <w:proofErr w:type="gramEnd"/>
      <w:r>
        <w:rPr>
          <w:rFonts w:ascii="Arial" w:hAnsi="Arial" w:cs="Arial"/>
        </w:rPr>
        <w:t xml:space="preserve">  </w:t>
      </w:r>
      <w:r w:rsidR="00F1178C">
        <w:rPr>
          <w:rFonts w:ascii="Arial" w:hAnsi="Arial" w:cs="Arial"/>
        </w:rPr>
        <w:t xml:space="preserve"> </w:t>
      </w:r>
      <w:proofErr w:type="gramStart"/>
      <w:r w:rsidR="004B29E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F1178C">
        <w:rPr>
          <w:rFonts w:ascii="Arial" w:hAnsi="Arial" w:cs="Arial"/>
        </w:rPr>
        <w:t xml:space="preserve"> </w:t>
      </w:r>
      <w:r w:rsidR="004B29E6">
        <w:rPr>
          <w:rFonts w:ascii="Arial" w:hAnsi="Arial" w:cs="Arial"/>
        </w:rPr>
        <w:t>6</w:t>
      </w:r>
      <w:proofErr w:type="gramEnd"/>
      <w:r>
        <w:rPr>
          <w:rFonts w:ascii="Arial" w:hAnsi="Arial" w:cs="Arial"/>
        </w:rPr>
        <w:t xml:space="preserve"> </w:t>
      </w:r>
      <w:r w:rsidR="00F1178C">
        <w:rPr>
          <w:rFonts w:ascii="Arial" w:hAnsi="Arial" w:cs="Arial"/>
        </w:rPr>
        <w:t xml:space="preserve"> </w:t>
      </w:r>
      <w:r w:rsidR="004B29E6">
        <w:rPr>
          <w:rFonts w:ascii="Arial" w:hAnsi="Arial" w:cs="Arial"/>
        </w:rPr>
        <w:t xml:space="preserve"> 7</w:t>
      </w:r>
      <w:r w:rsidR="00F1178C">
        <w:rPr>
          <w:rFonts w:ascii="Arial" w:hAnsi="Arial" w:cs="Arial"/>
        </w:rPr>
        <w:t xml:space="preserve">   </w:t>
      </w:r>
      <w:r w:rsidR="004B29E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F1178C">
        <w:rPr>
          <w:rFonts w:ascii="Arial" w:hAnsi="Arial" w:cs="Arial"/>
        </w:rPr>
        <w:t xml:space="preserve">  </w:t>
      </w:r>
      <w:r w:rsidR="004B29E6">
        <w:rPr>
          <w:rFonts w:ascii="Arial" w:hAnsi="Arial" w:cs="Arial"/>
        </w:rPr>
        <w:t>9</w:t>
      </w:r>
    </w:p>
    <w:p w14:paraId="6B08D81F" w14:textId="77777777" w:rsidR="000407AF" w:rsidRPr="00AA61CE" w:rsidRDefault="000407AF" w:rsidP="001E55F1">
      <w:pPr>
        <w:ind w:right="-1"/>
        <w:rPr>
          <w:rFonts w:ascii="Arial" w:hAnsi="Arial" w:cs="Arial"/>
        </w:rPr>
      </w:pPr>
    </w:p>
    <w:sectPr w:rsidR="000407AF" w:rsidRPr="00AA61CE" w:rsidSect="004B29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1B01" w14:textId="77777777" w:rsidR="00F06F41" w:rsidRDefault="00F06F41">
      <w:r>
        <w:separator/>
      </w:r>
    </w:p>
  </w:endnote>
  <w:endnote w:type="continuationSeparator" w:id="0">
    <w:p w14:paraId="2C1D7130" w14:textId="77777777" w:rsidR="00F06F41" w:rsidRDefault="00F0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A7D1" w14:textId="77777777" w:rsidR="009A54D6" w:rsidRDefault="009A54D6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C4AD89A" w14:textId="77777777" w:rsidR="009A54D6" w:rsidRDefault="009A54D6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B4F8" w14:textId="77777777" w:rsidR="004F1A60" w:rsidRPr="004F1A60" w:rsidRDefault="004F1A60" w:rsidP="004F1A60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4F1A60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0117D507" w14:textId="77777777" w:rsidR="009A54D6" w:rsidRPr="004F1A60" w:rsidRDefault="009A54D6" w:rsidP="004F1A6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BDD8" w14:textId="77777777" w:rsidR="004F1A60" w:rsidRDefault="004F1A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94AE1" w14:textId="77777777" w:rsidR="00F06F41" w:rsidRDefault="00F06F41">
      <w:r>
        <w:separator/>
      </w:r>
    </w:p>
  </w:footnote>
  <w:footnote w:type="continuationSeparator" w:id="0">
    <w:p w14:paraId="4D4506A4" w14:textId="77777777" w:rsidR="00F06F41" w:rsidRDefault="00F06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6064" w14:textId="77777777" w:rsidR="004F1A60" w:rsidRDefault="004F1A6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0FFA" w14:textId="77777777" w:rsidR="009A54D6" w:rsidRDefault="009A54D6" w:rsidP="006F3E5E">
    <w:pPr>
      <w:pStyle w:val="Kopfzeile"/>
      <w:tabs>
        <w:tab w:val="clear" w:pos="9072"/>
        <w:tab w:val="right" w:pos="963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302E9851" w14:textId="5EAB7A21" w:rsidR="009A54D6" w:rsidRPr="00734316" w:rsidRDefault="009A54D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>FREIARBEI</w:t>
    </w:r>
    <w:r w:rsidR="004F1A60">
      <w:rPr>
        <w:sz w:val="24"/>
        <w:szCs w:val="24"/>
      </w:rPr>
      <w:t>T</w:t>
    </w:r>
    <w:r w:rsidRPr="00734316">
      <w:rPr>
        <w:sz w:val="24"/>
        <w:szCs w:val="24"/>
      </w:rPr>
      <w:t xml:space="preserve">: </w:t>
    </w:r>
    <w:r>
      <w:rPr>
        <w:sz w:val="24"/>
        <w:szCs w:val="24"/>
      </w:rPr>
      <w:t>Die landschaftliche Vielfalt österreichs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ED61" w14:textId="77777777" w:rsidR="004F1A60" w:rsidRDefault="004F1A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F2BA8"/>
    <w:multiLevelType w:val="hybridMultilevel"/>
    <w:tmpl w:val="418C294A"/>
    <w:lvl w:ilvl="0" w:tplc="40686458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B1773"/>
    <w:multiLevelType w:val="hybridMultilevel"/>
    <w:tmpl w:val="0896E412"/>
    <w:lvl w:ilvl="0" w:tplc="D7987B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5491760">
    <w:abstractNumId w:val="15"/>
  </w:num>
  <w:num w:numId="2" w16cid:durableId="1606377611">
    <w:abstractNumId w:val="10"/>
  </w:num>
  <w:num w:numId="3" w16cid:durableId="361829897">
    <w:abstractNumId w:val="12"/>
  </w:num>
  <w:num w:numId="4" w16cid:durableId="858005765">
    <w:abstractNumId w:val="4"/>
  </w:num>
  <w:num w:numId="5" w16cid:durableId="282198131">
    <w:abstractNumId w:val="5"/>
  </w:num>
  <w:num w:numId="6" w16cid:durableId="804860057">
    <w:abstractNumId w:val="6"/>
  </w:num>
  <w:num w:numId="7" w16cid:durableId="710032281">
    <w:abstractNumId w:val="7"/>
  </w:num>
  <w:num w:numId="8" w16cid:durableId="218443646">
    <w:abstractNumId w:val="9"/>
  </w:num>
  <w:num w:numId="9" w16cid:durableId="517812926">
    <w:abstractNumId w:val="8"/>
  </w:num>
  <w:num w:numId="10" w16cid:durableId="1544361994">
    <w:abstractNumId w:val="3"/>
  </w:num>
  <w:num w:numId="11" w16cid:durableId="1843743189">
    <w:abstractNumId w:val="2"/>
  </w:num>
  <w:num w:numId="12" w16cid:durableId="1027873605">
    <w:abstractNumId w:val="1"/>
  </w:num>
  <w:num w:numId="13" w16cid:durableId="399133022">
    <w:abstractNumId w:val="0"/>
  </w:num>
  <w:num w:numId="14" w16cid:durableId="1124421260">
    <w:abstractNumId w:val="13"/>
  </w:num>
  <w:num w:numId="15" w16cid:durableId="1753624911">
    <w:abstractNumId w:val="11"/>
  </w:num>
  <w:num w:numId="16" w16cid:durableId="20484079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407AF"/>
    <w:rsid w:val="00065502"/>
    <w:rsid w:val="00096B5E"/>
    <w:rsid w:val="000975C2"/>
    <w:rsid w:val="000B49D9"/>
    <w:rsid w:val="000C319C"/>
    <w:rsid w:val="000D4A01"/>
    <w:rsid w:val="00113F7E"/>
    <w:rsid w:val="00146F80"/>
    <w:rsid w:val="001577A9"/>
    <w:rsid w:val="00160839"/>
    <w:rsid w:val="001813DE"/>
    <w:rsid w:val="001C7338"/>
    <w:rsid w:val="001C7F10"/>
    <w:rsid w:val="001D3AB5"/>
    <w:rsid w:val="001E55F1"/>
    <w:rsid w:val="001F0B9D"/>
    <w:rsid w:val="001F1683"/>
    <w:rsid w:val="001F18CB"/>
    <w:rsid w:val="00212799"/>
    <w:rsid w:val="00221922"/>
    <w:rsid w:val="0026199B"/>
    <w:rsid w:val="00270BA7"/>
    <w:rsid w:val="00270C4A"/>
    <w:rsid w:val="002B4830"/>
    <w:rsid w:val="002B73D8"/>
    <w:rsid w:val="002D5900"/>
    <w:rsid w:val="002F126C"/>
    <w:rsid w:val="003008F5"/>
    <w:rsid w:val="003175FB"/>
    <w:rsid w:val="0032009A"/>
    <w:rsid w:val="0033272F"/>
    <w:rsid w:val="00363C7F"/>
    <w:rsid w:val="00375857"/>
    <w:rsid w:val="00384394"/>
    <w:rsid w:val="0038748C"/>
    <w:rsid w:val="003C6108"/>
    <w:rsid w:val="003E1E15"/>
    <w:rsid w:val="003F7B8F"/>
    <w:rsid w:val="00404D0B"/>
    <w:rsid w:val="00412741"/>
    <w:rsid w:val="00412C6F"/>
    <w:rsid w:val="00423DE0"/>
    <w:rsid w:val="00425509"/>
    <w:rsid w:val="00427F3B"/>
    <w:rsid w:val="00437A6B"/>
    <w:rsid w:val="004413DA"/>
    <w:rsid w:val="00495B00"/>
    <w:rsid w:val="004B29E6"/>
    <w:rsid w:val="004D50E3"/>
    <w:rsid w:val="004F1A60"/>
    <w:rsid w:val="00504C24"/>
    <w:rsid w:val="005114FD"/>
    <w:rsid w:val="00516076"/>
    <w:rsid w:val="0051734C"/>
    <w:rsid w:val="00550EA3"/>
    <w:rsid w:val="00556C1B"/>
    <w:rsid w:val="00570189"/>
    <w:rsid w:val="00595C6C"/>
    <w:rsid w:val="005A65F9"/>
    <w:rsid w:val="005C2EC2"/>
    <w:rsid w:val="00613E8A"/>
    <w:rsid w:val="0061740A"/>
    <w:rsid w:val="00630C34"/>
    <w:rsid w:val="00657E3A"/>
    <w:rsid w:val="0067406D"/>
    <w:rsid w:val="00674CA8"/>
    <w:rsid w:val="00693E85"/>
    <w:rsid w:val="006B4623"/>
    <w:rsid w:val="006E1098"/>
    <w:rsid w:val="006E3E59"/>
    <w:rsid w:val="006F3E5E"/>
    <w:rsid w:val="006F4275"/>
    <w:rsid w:val="006F51E4"/>
    <w:rsid w:val="006F6A4D"/>
    <w:rsid w:val="00702C19"/>
    <w:rsid w:val="007236D1"/>
    <w:rsid w:val="00726D99"/>
    <w:rsid w:val="007306F6"/>
    <w:rsid w:val="00734316"/>
    <w:rsid w:val="007765BA"/>
    <w:rsid w:val="007777A2"/>
    <w:rsid w:val="00782F75"/>
    <w:rsid w:val="007A3604"/>
    <w:rsid w:val="007A7DDB"/>
    <w:rsid w:val="007B71A0"/>
    <w:rsid w:val="007D2E28"/>
    <w:rsid w:val="00813152"/>
    <w:rsid w:val="008150AC"/>
    <w:rsid w:val="0083443D"/>
    <w:rsid w:val="00846DBF"/>
    <w:rsid w:val="00853AB1"/>
    <w:rsid w:val="0086179F"/>
    <w:rsid w:val="00864A29"/>
    <w:rsid w:val="008808D8"/>
    <w:rsid w:val="00887355"/>
    <w:rsid w:val="008935D7"/>
    <w:rsid w:val="0089649D"/>
    <w:rsid w:val="008D2D80"/>
    <w:rsid w:val="008E120A"/>
    <w:rsid w:val="008E55A7"/>
    <w:rsid w:val="00911D31"/>
    <w:rsid w:val="00951AF2"/>
    <w:rsid w:val="0098020A"/>
    <w:rsid w:val="00984737"/>
    <w:rsid w:val="0098638C"/>
    <w:rsid w:val="009A54D6"/>
    <w:rsid w:val="009B3AC5"/>
    <w:rsid w:val="009B54AC"/>
    <w:rsid w:val="009C225B"/>
    <w:rsid w:val="009E0D37"/>
    <w:rsid w:val="009E404F"/>
    <w:rsid w:val="00A0197B"/>
    <w:rsid w:val="00A16033"/>
    <w:rsid w:val="00A26A0A"/>
    <w:rsid w:val="00A444C5"/>
    <w:rsid w:val="00A6507D"/>
    <w:rsid w:val="00A7159C"/>
    <w:rsid w:val="00A753B0"/>
    <w:rsid w:val="00A954B1"/>
    <w:rsid w:val="00AA61CE"/>
    <w:rsid w:val="00AB1AB4"/>
    <w:rsid w:val="00AC16D1"/>
    <w:rsid w:val="00AD33A8"/>
    <w:rsid w:val="00AE586D"/>
    <w:rsid w:val="00AF7E40"/>
    <w:rsid w:val="00B058F8"/>
    <w:rsid w:val="00B228EB"/>
    <w:rsid w:val="00B326C5"/>
    <w:rsid w:val="00B6154E"/>
    <w:rsid w:val="00B76322"/>
    <w:rsid w:val="00B93094"/>
    <w:rsid w:val="00B96567"/>
    <w:rsid w:val="00BA5F9C"/>
    <w:rsid w:val="00BC004E"/>
    <w:rsid w:val="00BD619B"/>
    <w:rsid w:val="00C112D2"/>
    <w:rsid w:val="00C1769A"/>
    <w:rsid w:val="00C32306"/>
    <w:rsid w:val="00C32739"/>
    <w:rsid w:val="00C5047A"/>
    <w:rsid w:val="00C811E3"/>
    <w:rsid w:val="00C81FDE"/>
    <w:rsid w:val="00C84B49"/>
    <w:rsid w:val="00C96896"/>
    <w:rsid w:val="00CA4849"/>
    <w:rsid w:val="00CD7D49"/>
    <w:rsid w:val="00CE1351"/>
    <w:rsid w:val="00CE6E15"/>
    <w:rsid w:val="00D23FC1"/>
    <w:rsid w:val="00D40DE4"/>
    <w:rsid w:val="00D55CC1"/>
    <w:rsid w:val="00D61B18"/>
    <w:rsid w:val="00D6299A"/>
    <w:rsid w:val="00D64DB8"/>
    <w:rsid w:val="00D844B9"/>
    <w:rsid w:val="00D8506A"/>
    <w:rsid w:val="00D87DC8"/>
    <w:rsid w:val="00D91373"/>
    <w:rsid w:val="00DE5CA5"/>
    <w:rsid w:val="00E1708A"/>
    <w:rsid w:val="00E259B6"/>
    <w:rsid w:val="00E43816"/>
    <w:rsid w:val="00E7427C"/>
    <w:rsid w:val="00E7674E"/>
    <w:rsid w:val="00E83F4F"/>
    <w:rsid w:val="00E92AC1"/>
    <w:rsid w:val="00E9613D"/>
    <w:rsid w:val="00EE53FE"/>
    <w:rsid w:val="00EE5AEB"/>
    <w:rsid w:val="00F00F44"/>
    <w:rsid w:val="00F06F41"/>
    <w:rsid w:val="00F10165"/>
    <w:rsid w:val="00F1178C"/>
    <w:rsid w:val="00F17BC4"/>
    <w:rsid w:val="00F221B8"/>
    <w:rsid w:val="00F422BC"/>
    <w:rsid w:val="00F61133"/>
    <w:rsid w:val="00F8125B"/>
    <w:rsid w:val="00F87E90"/>
    <w:rsid w:val="00F948C4"/>
    <w:rsid w:val="00FB2094"/>
    <w:rsid w:val="00FC746A"/>
    <w:rsid w:val="00FD33A9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764617"/>
  <w15:chartTrackingRefBased/>
  <w15:docId w15:val="{9BDF5751-1676-4AA7-834E-338A3402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B326C5"/>
    <w:pPr>
      <w:jc w:val="center"/>
    </w:pPr>
    <w:rPr>
      <w:caps/>
      <w:sz w:val="24"/>
      <w:szCs w:val="24"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34316"/>
    <w:pPr>
      <w:numPr>
        <w:numId w:val="14"/>
      </w:numPr>
      <w:ind w:left="284" w:hanging="284"/>
    </w:p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96B5E"/>
    <w:pPr>
      <w:ind w:left="708"/>
    </w:pPr>
  </w:style>
  <w:style w:type="paragraph" w:customStyle="1" w:styleId="Veritas3">
    <w:name w:val="Veritas Ü 3"/>
    <w:basedOn w:val="berschrift3"/>
    <w:autoRedefine/>
    <w:rsid w:val="00363C7F"/>
    <w:rPr>
      <w:color w:val="262626"/>
    </w:rPr>
  </w:style>
  <w:style w:type="paragraph" w:customStyle="1" w:styleId="Veritas1">
    <w:name w:val="Veritas Ü 1"/>
    <w:basedOn w:val="berschrift1"/>
    <w:autoRedefine/>
    <w:rsid w:val="00504C24"/>
    <w:pPr>
      <w:jc w:val="center"/>
    </w:pPr>
    <w:rPr>
      <w:caps/>
    </w:rPr>
  </w:style>
  <w:style w:type="character" w:customStyle="1" w:styleId="FuzeileZchn">
    <w:name w:val="Fußzeile Zchn"/>
    <w:link w:val="Fuzeile"/>
    <w:rsid w:val="004B29E6"/>
    <w:rPr>
      <w:rFonts w:eastAsia="Times New Roman"/>
      <w:sz w:val="24"/>
      <w:szCs w:val="24"/>
    </w:rPr>
  </w:style>
  <w:style w:type="character" w:customStyle="1" w:styleId="06FuzeileZchn">
    <w:name w:val="06_Fußzeile Zchn"/>
    <w:link w:val="06Fuzeile"/>
    <w:locked/>
    <w:rsid w:val="004B29E6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B29E6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9BFBF-B81F-4E5E-8BB8-144973A6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2019-09-27T09:18:00Z</dcterms:created>
  <dcterms:modified xsi:type="dcterms:W3CDTF">2025-05-23T11:28:00Z</dcterms:modified>
</cp:coreProperties>
</file>