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AA3C" w14:textId="77777777" w:rsidR="000E682F" w:rsidRPr="000E682F" w:rsidRDefault="000E682F" w:rsidP="000E682F">
      <w:pPr>
        <w:spacing w:before="120" w:after="200" w:line="276" w:lineRule="auto"/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</w:pPr>
      <w:bookmarkStart w:id="0" w:name="_Toc268961266"/>
      <w:r w:rsidRPr="000E682F"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  <w:t>Linkliste</w:t>
      </w:r>
      <w:bookmarkEnd w:id="0"/>
    </w:p>
    <w:tbl>
      <w:tblPr>
        <w:tblW w:w="1428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FEEEC2"/>
        <w:tblLayout w:type="fixed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417"/>
        <w:gridCol w:w="2381"/>
        <w:gridCol w:w="3969"/>
        <w:gridCol w:w="2665"/>
        <w:gridCol w:w="2665"/>
        <w:gridCol w:w="1191"/>
      </w:tblGrid>
      <w:tr w:rsidR="002B20EE" w:rsidRPr="00D9283C" w14:paraId="04D9347A" w14:textId="77777777" w:rsidTr="00A11A27">
        <w:trPr>
          <w:tblHeader/>
        </w:trPr>
        <w:tc>
          <w:tcPr>
            <w:tcW w:w="1417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A5D9CC8" w14:textId="77777777" w:rsidR="002B20EE" w:rsidRPr="00D9283C" w:rsidRDefault="002B20EE" w:rsidP="00A11A27">
            <w:pPr>
              <w:pStyle w:val="vGrundschrift"/>
              <w:rPr>
                <w:rStyle w:val="vfett"/>
              </w:rPr>
            </w:pPr>
            <w:r w:rsidRPr="00D9283C">
              <w:rPr>
                <w:rStyle w:val="vfett"/>
              </w:rPr>
              <w:t>Seite/Übung</w:t>
            </w:r>
          </w:p>
        </w:tc>
        <w:tc>
          <w:tcPr>
            <w:tcW w:w="2381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45493EE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Titel (Überschrift)</w:t>
            </w:r>
          </w:p>
        </w:tc>
        <w:tc>
          <w:tcPr>
            <w:tcW w:w="3969" w:type="dxa"/>
            <w:shd w:val="clear" w:color="auto" w:fill="FCDA7A"/>
          </w:tcPr>
          <w:p w14:paraId="3BBBBAD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b/>
              </w:rPr>
              <w:t>Link</w:t>
            </w:r>
          </w:p>
        </w:tc>
        <w:tc>
          <w:tcPr>
            <w:tcW w:w="2665" w:type="dxa"/>
            <w:shd w:val="clear" w:color="auto" w:fill="FCDA7A"/>
          </w:tcPr>
          <w:p w14:paraId="2BFAEE5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über dem Link</w:t>
            </w:r>
          </w:p>
          <w:p w14:paraId="5495861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genauere Beschreibung</w:t>
            </w:r>
          </w:p>
        </w:tc>
        <w:tc>
          <w:tcPr>
            <w:tcW w:w="2665" w:type="dxa"/>
            <w:shd w:val="clear" w:color="auto" w:fill="FCDA7A"/>
          </w:tcPr>
          <w:p w14:paraId="074548EB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unter dem Link</w:t>
            </w:r>
          </w:p>
          <w:p w14:paraId="080B13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Content Provider</w:t>
            </w:r>
          </w:p>
        </w:tc>
        <w:tc>
          <w:tcPr>
            <w:tcW w:w="1191" w:type="dxa"/>
            <w:shd w:val="clear" w:color="auto" w:fill="FCDA7A"/>
          </w:tcPr>
          <w:p w14:paraId="2C043E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 xml:space="preserve">Für Lehrer(L) oder </w:t>
            </w:r>
          </w:p>
          <w:p w14:paraId="39EAEED5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Schüler (S)</w:t>
            </w:r>
          </w:p>
        </w:tc>
      </w:tr>
      <w:tr w:rsidR="009648D9" w:rsidRPr="0003074D" w14:paraId="73B3FB33" w14:textId="77777777" w:rsidTr="009648D9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6DE07DD" w14:textId="77777777" w:rsidR="009648D9" w:rsidRPr="009648D9" w:rsidRDefault="009648D9" w:rsidP="009648D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9648D9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117-2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EE0B2A1" w14:textId="77777777" w:rsidR="009648D9" w:rsidRPr="009648D9" w:rsidRDefault="009648D9" w:rsidP="009648D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648D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Biologische Landwirtschaft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D31A261" w14:textId="77777777" w:rsidR="009648D9" w:rsidRPr="009648D9" w:rsidRDefault="009648D9" w:rsidP="009648D9">
            <w:hyperlink r:id="rId6" w:history="1">
              <w:r w:rsidRPr="009648D9">
                <w:rPr>
                  <w:rStyle w:val="Hyperlink"/>
                </w:rPr>
                <w:t>https://agriculture.ec.europa.eu/farming/organic-farming_de</w:t>
              </w:r>
            </w:hyperlink>
          </w:p>
          <w:p w14:paraId="042F3F8E" w14:textId="77777777" w:rsidR="009648D9" w:rsidRPr="009648D9" w:rsidRDefault="009648D9" w:rsidP="009648D9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3A5D5AC" w14:textId="77777777" w:rsidR="009648D9" w:rsidRPr="009648D9" w:rsidRDefault="009648D9" w:rsidP="009648D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648D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Umfassende Informationen zur biologischen Landwirtschaft in der EU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C02EBF8" w14:textId="77777777" w:rsidR="009648D9" w:rsidRPr="009648D9" w:rsidRDefault="009648D9" w:rsidP="009648D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648D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Europäische Kommission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72363B0" w14:textId="77777777" w:rsidR="009648D9" w:rsidRPr="009648D9" w:rsidRDefault="009648D9" w:rsidP="009648D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9648D9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9648D9" w:rsidRPr="0003074D" w14:paraId="4694F706" w14:textId="77777777" w:rsidTr="009648D9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AB8D06E" w14:textId="77777777" w:rsidR="009648D9" w:rsidRPr="009648D9" w:rsidRDefault="009648D9" w:rsidP="009648D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9648D9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117-2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F21045E" w14:textId="77777777" w:rsidR="009648D9" w:rsidRPr="009648D9" w:rsidRDefault="009648D9" w:rsidP="009648D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648D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Bio-Landbau auf einen Blick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0B18661" w14:textId="77777777" w:rsidR="009648D9" w:rsidRPr="007F31C4" w:rsidRDefault="009648D9" w:rsidP="009648D9">
            <w:hyperlink r:id="rId7" w:history="1">
              <w:r w:rsidRPr="009648D9">
                <w:rPr>
                  <w:rStyle w:val="Hyperlink"/>
                </w:rPr>
                <w:t>https://ec.europa.eu/info/food-farming-fisheries/farming/organic-farming/organics-glance_de</w:t>
              </w:r>
            </w:hyperlink>
          </w:p>
          <w:p w14:paraId="257D1760" w14:textId="77777777" w:rsidR="009648D9" w:rsidRPr="007F31C4" w:rsidRDefault="009648D9" w:rsidP="009648D9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AF67313" w14:textId="77777777" w:rsidR="009648D9" w:rsidRPr="009648D9" w:rsidRDefault="009648D9" w:rsidP="009648D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648D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Informationen zur biologischen Landwirtschaft in der EU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BA97864" w14:textId="77777777" w:rsidR="009648D9" w:rsidRPr="009648D9" w:rsidRDefault="009648D9" w:rsidP="009648D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648D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Europäische Kommission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F7C8206" w14:textId="77777777" w:rsidR="009648D9" w:rsidRPr="009648D9" w:rsidRDefault="009648D9" w:rsidP="009648D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9648D9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9648D9" w:rsidRPr="00CC41A6" w14:paraId="3CE95D1F" w14:textId="77777777" w:rsidTr="009648D9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BD568A9" w14:textId="77777777" w:rsidR="009648D9" w:rsidRPr="009648D9" w:rsidRDefault="009648D9" w:rsidP="009648D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9648D9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117-2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51D002D" w14:textId="77777777" w:rsidR="009648D9" w:rsidRPr="009648D9" w:rsidRDefault="009648D9" w:rsidP="009648D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648D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EU Bio-Logo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49C7D96" w14:textId="77777777" w:rsidR="009648D9" w:rsidRPr="009648D9" w:rsidRDefault="009648D9" w:rsidP="009648D9">
            <w:hyperlink r:id="rId8" w:history="1">
              <w:r w:rsidRPr="009648D9">
                <w:rPr>
                  <w:rStyle w:val="Hyperlink"/>
                </w:rPr>
                <w:t>https://ec.europa.eu/info/food-farming-fisheries/farming/organic-farming/organic-logo_de</w:t>
              </w:r>
            </w:hyperlink>
          </w:p>
          <w:p w14:paraId="628AC905" w14:textId="77777777" w:rsidR="009648D9" w:rsidRPr="009648D9" w:rsidRDefault="009648D9" w:rsidP="009648D9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14EA361" w14:textId="77777777" w:rsidR="009648D9" w:rsidRPr="009648D9" w:rsidRDefault="009648D9" w:rsidP="009648D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648D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EU-Biologo und Kennzeichnung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0DE7C8E" w14:textId="77777777" w:rsidR="009648D9" w:rsidRPr="009648D9" w:rsidRDefault="009648D9" w:rsidP="009648D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648D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Europäische Kommission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25D35E5" w14:textId="77777777" w:rsidR="009648D9" w:rsidRPr="009648D9" w:rsidRDefault="009648D9" w:rsidP="009648D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9648D9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9648D9" w:rsidRPr="00046ACA" w14:paraId="468FD3B0" w14:textId="77777777" w:rsidTr="009648D9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FA63A50" w14:textId="77777777" w:rsidR="009648D9" w:rsidRPr="009648D9" w:rsidRDefault="009648D9" w:rsidP="009648D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9648D9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117-2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717F6EB" w14:textId="77777777" w:rsidR="009648D9" w:rsidRPr="009648D9" w:rsidRDefault="009648D9" w:rsidP="009648D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648D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Ökologische Nachhaltigkeit in der Landwirtschaft der EU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D683F68" w14:textId="77777777" w:rsidR="009648D9" w:rsidRPr="007F31C4" w:rsidRDefault="009648D9" w:rsidP="009648D9">
            <w:hyperlink r:id="rId9" w:history="1">
              <w:r w:rsidRPr="009648D9">
                <w:rPr>
                  <w:rStyle w:val="Hyperlink"/>
                </w:rPr>
                <w:t>https://agriculture.ec.europa.eu/sustainability/environmental-sustainability_de</w:t>
              </w:r>
            </w:hyperlink>
          </w:p>
          <w:p w14:paraId="63554ECC" w14:textId="77777777" w:rsidR="009648D9" w:rsidRPr="007F31C4" w:rsidRDefault="009648D9" w:rsidP="009648D9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ABCD607" w14:textId="77777777" w:rsidR="009648D9" w:rsidRPr="009648D9" w:rsidRDefault="009648D9" w:rsidP="009648D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648D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Informationen zur Nachhaltigkeit in der Landwirtschaft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96BB64B" w14:textId="77777777" w:rsidR="009648D9" w:rsidRPr="009648D9" w:rsidRDefault="009648D9" w:rsidP="009648D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648D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Europäische Kommission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43D165D" w14:textId="77777777" w:rsidR="009648D9" w:rsidRPr="009648D9" w:rsidRDefault="009648D9" w:rsidP="009648D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9648D9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</w:tbl>
    <w:p w14:paraId="5B6F5194" w14:textId="77777777" w:rsidR="001721D3" w:rsidRPr="00B6060B" w:rsidRDefault="001721D3"/>
    <w:sectPr w:rsidR="001721D3" w:rsidRPr="00B6060B" w:rsidSect="000E68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7C7F5" w14:textId="77777777" w:rsidR="00F4588B" w:rsidRDefault="00F4588B" w:rsidP="000E682F">
      <w:pPr>
        <w:spacing w:after="0" w:line="240" w:lineRule="auto"/>
      </w:pPr>
      <w:r>
        <w:separator/>
      </w:r>
    </w:p>
  </w:endnote>
  <w:endnote w:type="continuationSeparator" w:id="0">
    <w:p w14:paraId="47D45DB8" w14:textId="77777777" w:rsidR="00F4588B" w:rsidRDefault="00F4588B" w:rsidP="000E6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7EAE" w14:textId="77777777" w:rsidR="00A21DE6" w:rsidRDefault="00A21D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595974"/>
      <w:docPartObj>
        <w:docPartGallery w:val="Page Numbers (Bottom of Page)"/>
        <w:docPartUnique/>
      </w:docPartObj>
    </w:sdtPr>
    <w:sdtContent>
      <w:p w14:paraId="60EDAC50" w14:textId="07D885BE" w:rsidR="00A21DE6" w:rsidRPr="00A21DE6" w:rsidRDefault="00A21DE6" w:rsidP="00A21DE6">
        <w:pPr>
          <w:pStyle w:val="Fuzeile"/>
          <w:pBdr>
            <w:top w:val="single" w:sz="4" w:space="1" w:color="auto"/>
          </w:pBdr>
          <w:rPr>
            <w:rFonts w:ascii="Verdana" w:eastAsia="Calibri" w:hAnsi="Verdana" w:cs="Times New Roman"/>
            <w:kern w:val="0"/>
            <w:sz w:val="18"/>
            <w14:ligatures w14:val="none"/>
          </w:rPr>
        </w:pP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Schermaier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 xml:space="preserve">, </w:t>
        </w: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Weisl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/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begin"/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instrText xml:space="preserve"> DATE   \* MERGEFORMAT </w:instrTex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separate"/>
        </w:r>
        <w:r w:rsidR="009648D9">
          <w:rPr>
            <w:rFonts w:ascii="Verdana" w:eastAsia="Calibri" w:hAnsi="Verdana" w:cs="Times New Roman"/>
            <w:noProof/>
            <w:kern w:val="0"/>
            <w:sz w:val="18"/>
            <w14:ligatures w14:val="none"/>
          </w:rPr>
          <w:t>20.07.2023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end"/>
        </w:r>
      </w:p>
      <w:p w14:paraId="0B50D2C3" w14:textId="18F86CAE" w:rsidR="00A21DE6" w:rsidRDefault="00A21DE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4ACF824" w14:textId="77777777" w:rsidR="00CA24FF" w:rsidRDefault="00CA24F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373F6" w14:textId="77777777" w:rsidR="00A21DE6" w:rsidRDefault="00A21D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15CB7" w14:textId="77777777" w:rsidR="00F4588B" w:rsidRDefault="00F4588B" w:rsidP="000E682F">
      <w:pPr>
        <w:spacing w:after="0" w:line="240" w:lineRule="auto"/>
      </w:pPr>
      <w:r>
        <w:separator/>
      </w:r>
    </w:p>
  </w:footnote>
  <w:footnote w:type="continuationSeparator" w:id="0">
    <w:p w14:paraId="397E0398" w14:textId="77777777" w:rsidR="00F4588B" w:rsidRDefault="00F4588B" w:rsidP="000E6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8F2FC" w14:textId="77777777" w:rsidR="00A21DE6" w:rsidRDefault="00A21D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AAD5" w14:textId="77777777" w:rsidR="00CA24FF" w:rsidRDefault="00CA24FF" w:rsidP="00CA24FF">
    <w:pPr>
      <w:pStyle w:val="vKopfzeile"/>
    </w:pPr>
  </w:p>
  <w:p w14:paraId="181D3D13" w14:textId="4D912F0B" w:rsidR="000E682F" w:rsidRDefault="00CA24FF" w:rsidP="00CA24FF">
    <w:pPr>
      <w:pStyle w:val="vKopfzeile"/>
    </w:pPr>
    <w:r>
      <w:rPr>
        <w:noProof/>
      </w:rPr>
      <w:drawing>
        <wp:anchor distT="0" distB="0" distL="114300" distR="114300" simplePos="0" relativeHeight="251661312" behindDoc="0" locked="1" layoutInCell="1" allowOverlap="0" wp14:anchorId="7A737B40" wp14:editId="3B4C4CAD">
          <wp:simplePos x="0" y="0"/>
          <wp:positionH relativeFrom="margin">
            <wp:align>right</wp:align>
          </wp:positionH>
          <wp:positionV relativeFrom="margin">
            <wp:posOffset>-772160</wp:posOffset>
          </wp:positionV>
          <wp:extent cx="1250950" cy="345440"/>
          <wp:effectExtent l="0" t="0" r="6350" b="0"/>
          <wp:wrapSquare wrapText="bothSides"/>
          <wp:docPr id="449262167" name="Grafik 449262167" descr="verita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veritas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t>Bio@school</w:t>
    </w:r>
    <w:proofErr w:type="spellEnd"/>
    <w:r>
      <w:t xml:space="preserve"> 7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1C121" w14:textId="77777777" w:rsidR="00A21DE6" w:rsidRDefault="00A21DE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2F"/>
    <w:rsid w:val="00001711"/>
    <w:rsid w:val="000C4B84"/>
    <w:rsid w:val="000D6131"/>
    <w:rsid w:val="000E682F"/>
    <w:rsid w:val="001721D3"/>
    <w:rsid w:val="002B20EE"/>
    <w:rsid w:val="004E179F"/>
    <w:rsid w:val="008D5B31"/>
    <w:rsid w:val="008F1582"/>
    <w:rsid w:val="00921AA5"/>
    <w:rsid w:val="009648D9"/>
    <w:rsid w:val="009877C1"/>
    <w:rsid w:val="009F150D"/>
    <w:rsid w:val="00A21DE6"/>
    <w:rsid w:val="00AB7F52"/>
    <w:rsid w:val="00B6060B"/>
    <w:rsid w:val="00BD4500"/>
    <w:rsid w:val="00C115B4"/>
    <w:rsid w:val="00CA24FF"/>
    <w:rsid w:val="00E3301A"/>
    <w:rsid w:val="00EC48F4"/>
    <w:rsid w:val="00F4588B"/>
    <w:rsid w:val="00F57DAB"/>
    <w:rsid w:val="00FB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A30D"/>
  <w15:chartTrackingRefBased/>
  <w15:docId w15:val="{E9EBC8AA-7925-4655-8BF7-EC58575A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682F"/>
  </w:style>
  <w:style w:type="paragraph" w:styleId="Fuzeile">
    <w:name w:val="footer"/>
    <w:basedOn w:val="Standard"/>
    <w:link w:val="Fu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682F"/>
  </w:style>
  <w:style w:type="paragraph" w:customStyle="1" w:styleId="vGrundschrift">
    <w:name w:val="v_Grundschrift"/>
    <w:basedOn w:val="Standard"/>
    <w:link w:val="vGrundschriftZchn"/>
    <w:qFormat/>
    <w:rsid w:val="002B20EE"/>
    <w:pPr>
      <w:tabs>
        <w:tab w:val="right" w:pos="14175"/>
      </w:tabs>
      <w:spacing w:after="0" w:line="360" w:lineRule="auto"/>
    </w:pPr>
    <w:rPr>
      <w:rFonts w:ascii="Verdana" w:eastAsia="Calibri" w:hAnsi="Verdana" w:cs="Times New Roman"/>
      <w:kern w:val="0"/>
      <w:sz w:val="18"/>
      <w14:ligatures w14:val="none"/>
    </w:rPr>
  </w:style>
  <w:style w:type="character" w:customStyle="1" w:styleId="vGrundschriftZchn">
    <w:name w:val="v_Grundschrift Zchn"/>
    <w:link w:val="vGrundschrift"/>
    <w:rsid w:val="002B20EE"/>
    <w:rPr>
      <w:rFonts w:ascii="Verdana" w:eastAsia="Calibri" w:hAnsi="Verdana" w:cs="Times New Roman"/>
      <w:kern w:val="0"/>
      <w:sz w:val="18"/>
      <w14:ligatures w14:val="none"/>
    </w:rPr>
  </w:style>
  <w:style w:type="paragraph" w:customStyle="1" w:styleId="vGrundschriftohneAbstand">
    <w:name w:val="v_Grundschrift ohne Abstand"/>
    <w:basedOn w:val="vGrundschrift"/>
    <w:qFormat/>
    <w:locked/>
    <w:rsid w:val="002B20EE"/>
    <w:pPr>
      <w:spacing w:line="240" w:lineRule="auto"/>
    </w:pPr>
  </w:style>
  <w:style w:type="character" w:customStyle="1" w:styleId="vfett">
    <w:name w:val="v_fett"/>
    <w:qFormat/>
    <w:rsid w:val="002B20EE"/>
    <w:rPr>
      <w:b/>
    </w:rPr>
  </w:style>
  <w:style w:type="character" w:styleId="Hyperlink">
    <w:name w:val="Hyperlink"/>
    <w:unhideWhenUsed/>
    <w:rsid w:val="008F1582"/>
    <w:rPr>
      <w:color w:val="0000FF"/>
      <w:u w:val="single"/>
    </w:rPr>
  </w:style>
  <w:style w:type="paragraph" w:customStyle="1" w:styleId="vKopfzeile">
    <w:name w:val="v_Kopfzeile"/>
    <w:qFormat/>
    <w:locked/>
    <w:rsid w:val="00CA24FF"/>
    <w:pPr>
      <w:pBdr>
        <w:bottom w:val="single" w:sz="4" w:space="1" w:color="auto"/>
      </w:pBdr>
      <w:spacing w:after="200" w:line="276" w:lineRule="auto"/>
    </w:pPr>
    <w:rPr>
      <w:rFonts w:ascii="Verdana" w:eastAsia="Calibri" w:hAnsi="Verdana" w:cs="Times New Roman"/>
      <w:kern w:val="0"/>
      <w:sz w:val="18"/>
      <w:lang w:val="de-DE" w:eastAsia="de-DE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06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info/food-farming-fisheries/farming/organic-farming/organic-logo_de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ec.europa.eu/info/food-farming-fisheries/farming/organic-farming/organics-glance_de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agriculture.ec.europa.eu/farming/organic-farming_de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agriculture.ec.europa.eu/sustainability/environmental-sustainability_de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Unger</dc:creator>
  <cp:keywords/>
  <dc:description/>
  <cp:lastModifiedBy>Clara Unger</cp:lastModifiedBy>
  <cp:revision>2</cp:revision>
  <dcterms:created xsi:type="dcterms:W3CDTF">2023-07-20T12:32:00Z</dcterms:created>
  <dcterms:modified xsi:type="dcterms:W3CDTF">2023-07-20T12:32:00Z</dcterms:modified>
</cp:coreProperties>
</file>