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568A2" w14:textId="77777777" w:rsidR="00CC7C90" w:rsidRPr="00CC7C90" w:rsidRDefault="00CC7C90" w:rsidP="00D64218">
      <w:pPr>
        <w:rPr>
          <w:rFonts w:ascii="GillSB2020" w:hAnsi="GillSB2020"/>
          <w:b/>
          <w:bCs/>
          <w:color w:val="2E74B5" w:themeColor="accent5" w:themeShade="BF"/>
          <w:sz w:val="28"/>
          <w:szCs w:val="28"/>
        </w:rPr>
      </w:pPr>
      <w:r w:rsidRPr="00CC7C90">
        <w:rPr>
          <w:rFonts w:ascii="GillSB2020" w:hAnsi="GillSB2020"/>
          <w:b/>
          <w:bCs/>
          <w:color w:val="2E74B5" w:themeColor="accent5" w:themeShade="BF"/>
          <w:sz w:val="28"/>
          <w:szCs w:val="28"/>
        </w:rPr>
        <w:t>Sprachlichter 2</w:t>
      </w:r>
    </w:p>
    <w:p w14:paraId="4632960C" w14:textId="5366642C" w:rsidR="00FB3EC2" w:rsidRPr="00CC7C90" w:rsidRDefault="00FB3EC2" w:rsidP="00D64218">
      <w:pPr>
        <w:rPr>
          <w:rFonts w:ascii="GillSB2020" w:hAnsi="GillSB2020"/>
          <w:b/>
          <w:bCs/>
          <w:color w:val="2E74B5" w:themeColor="accent5" w:themeShade="BF"/>
          <w:sz w:val="28"/>
          <w:szCs w:val="28"/>
        </w:rPr>
      </w:pPr>
      <w:r w:rsidRPr="00CC7C90">
        <w:rPr>
          <w:rFonts w:ascii="GillSB2020" w:hAnsi="GillSB2020"/>
          <w:b/>
          <w:bCs/>
          <w:color w:val="2E74B5" w:themeColor="accent5" w:themeShade="BF"/>
          <w:sz w:val="28"/>
          <w:szCs w:val="28"/>
        </w:rPr>
        <w:t>Meine Trainingswörter nach dem Alphabet</w:t>
      </w:r>
    </w:p>
    <w:p w14:paraId="7D412188" w14:textId="77777777" w:rsidR="00FB3EC2" w:rsidRPr="00CC7C90" w:rsidRDefault="00FB3EC2" w:rsidP="00D64218">
      <w:pPr>
        <w:rPr>
          <w:rFonts w:ascii="GillSB2020" w:hAnsi="GillSB2020"/>
          <w:b/>
          <w:bCs/>
        </w:rPr>
      </w:pPr>
    </w:p>
    <w:p w14:paraId="0A69248A" w14:textId="25018406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acht</w:t>
      </w:r>
    </w:p>
    <w:p w14:paraId="7EAB81F8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allein</w:t>
      </w:r>
    </w:p>
    <w:p w14:paraId="14A5FE02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alt</w:t>
      </w:r>
    </w:p>
    <w:p w14:paraId="3F0E506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Ampel, die</w:t>
      </w:r>
    </w:p>
    <w:p w14:paraId="232EF8F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Apfel, der</w:t>
      </w:r>
    </w:p>
    <w:p w14:paraId="5C1250D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Arbeit, die</w:t>
      </w:r>
    </w:p>
    <w:p w14:paraId="45B3D63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arbeiten – er arbeitet</w:t>
      </w:r>
    </w:p>
    <w:p w14:paraId="1F2CF55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aufpassen – sie passt auf</w:t>
      </w:r>
    </w:p>
    <w:p w14:paraId="1ACCAE6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Baby, das</w:t>
      </w:r>
    </w:p>
    <w:p w14:paraId="394C3855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Bach, der</w:t>
      </w:r>
    </w:p>
    <w:p w14:paraId="3C19D93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backen – er bäckt</w:t>
      </w:r>
    </w:p>
    <w:p w14:paraId="46AEDFA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bald</w:t>
      </w:r>
    </w:p>
    <w:p w14:paraId="3DC61CB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beginnen – es beginnt</w:t>
      </w:r>
    </w:p>
    <w:p w14:paraId="7448BAFF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bekommen – er bekommt</w:t>
      </w:r>
    </w:p>
    <w:p w14:paraId="253AC804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besser</w:t>
      </w:r>
    </w:p>
    <w:p w14:paraId="5B181333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Birne, die</w:t>
      </w:r>
    </w:p>
    <w:p w14:paraId="45A56BE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bitten – es bittet</w:t>
      </w:r>
    </w:p>
    <w:p w14:paraId="7628AD9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Blatt, das</w:t>
      </w:r>
    </w:p>
    <w:p w14:paraId="1197862B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blau</w:t>
      </w:r>
    </w:p>
    <w:p w14:paraId="7D02E81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blühen – es blüht</w:t>
      </w:r>
    </w:p>
    <w:p w14:paraId="738E138A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Blume, die</w:t>
      </w:r>
    </w:p>
    <w:p w14:paraId="2C90920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brauchen – er braucht</w:t>
      </w:r>
    </w:p>
    <w:p w14:paraId="413F5BAE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braun</w:t>
      </w:r>
    </w:p>
    <w:p w14:paraId="36ACF81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Brief, der</w:t>
      </w:r>
    </w:p>
    <w:p w14:paraId="24B5F74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bringen – sie bringt</w:t>
      </w:r>
    </w:p>
    <w:p w14:paraId="73DB1FD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Brot, das</w:t>
      </w:r>
    </w:p>
    <w:p w14:paraId="3862B51C" w14:textId="46DE1FDC" w:rsidR="005F32FE" w:rsidRPr="00CC7C90" w:rsidRDefault="005F32FE" w:rsidP="005702EF">
      <w:pPr>
        <w:tabs>
          <w:tab w:val="left" w:pos="6525"/>
        </w:tabs>
        <w:rPr>
          <w:rFonts w:ascii="GillSB2020" w:hAnsi="GillSB2020"/>
        </w:rPr>
      </w:pPr>
      <w:r w:rsidRPr="00CC7C90">
        <w:rPr>
          <w:rFonts w:ascii="GillSB2020" w:hAnsi="GillSB2020"/>
        </w:rPr>
        <w:t>Bruder, der</w:t>
      </w:r>
      <w:r w:rsidR="005702EF">
        <w:rPr>
          <w:rFonts w:ascii="GillSB2020" w:hAnsi="GillSB2020"/>
        </w:rPr>
        <w:tab/>
      </w:r>
    </w:p>
    <w:p w14:paraId="3DCAB9D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Bub, der</w:t>
      </w:r>
    </w:p>
    <w:p w14:paraId="2547DED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lastRenderedPageBreak/>
        <w:t>Buch, das</w:t>
      </w:r>
    </w:p>
    <w:p w14:paraId="513DD73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bunt</w:t>
      </w:r>
    </w:p>
    <w:p w14:paraId="4C7660C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Bus, der</w:t>
      </w:r>
    </w:p>
    <w:p w14:paraId="746A84AE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Dorf, das</w:t>
      </w:r>
    </w:p>
    <w:p w14:paraId="35710CBC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dort</w:t>
      </w:r>
    </w:p>
    <w:p w14:paraId="4D02562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draußen</w:t>
      </w:r>
    </w:p>
    <w:p w14:paraId="6DAFBF1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drücken – es drückt</w:t>
      </w:r>
    </w:p>
    <w:p w14:paraId="0A4242D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dunkel</w:t>
      </w:r>
    </w:p>
    <w:p w14:paraId="2B0B5DEB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Eltern, die</w:t>
      </w:r>
    </w:p>
    <w:p w14:paraId="6E1EC71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Ende, das</w:t>
      </w:r>
    </w:p>
    <w:p w14:paraId="2DC91C45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erleben – sie erlebt</w:t>
      </w:r>
    </w:p>
    <w:p w14:paraId="174E453B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erzählen – er erzählt</w:t>
      </w:r>
    </w:p>
    <w:p w14:paraId="30C2AAD2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Euro, der</w:t>
      </w:r>
    </w:p>
    <w:p w14:paraId="3720119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Familie, die</w:t>
      </w:r>
    </w:p>
    <w:p w14:paraId="644F4C0E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fangen – er fängt</w:t>
      </w:r>
    </w:p>
    <w:p w14:paraId="5125A78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Farbe, die</w:t>
      </w:r>
    </w:p>
    <w:p w14:paraId="2C97C15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feiern – sie feiert</w:t>
      </w:r>
    </w:p>
    <w:p w14:paraId="54E16A1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Fenster, das</w:t>
      </w:r>
    </w:p>
    <w:p w14:paraId="66AFF0B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fertig</w:t>
      </w:r>
    </w:p>
    <w:p w14:paraId="06B34A3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finden – er findet</w:t>
      </w:r>
    </w:p>
    <w:p w14:paraId="27330BBB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fleißig</w:t>
      </w:r>
    </w:p>
    <w:p w14:paraId="6C55C00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fliegen – es fliegt</w:t>
      </w:r>
    </w:p>
    <w:p w14:paraId="30B598A0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Fluss, der</w:t>
      </w:r>
    </w:p>
    <w:p w14:paraId="41AD0D2A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Frage, die</w:t>
      </w:r>
    </w:p>
    <w:p w14:paraId="26DED25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Frau, die</w:t>
      </w:r>
    </w:p>
    <w:p w14:paraId="4D37EB0F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fremd</w:t>
      </w:r>
    </w:p>
    <w:p w14:paraId="754172AA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Frühling, der</w:t>
      </w:r>
    </w:p>
    <w:p w14:paraId="6AD8EA4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fürchten – es fürchtet</w:t>
      </w:r>
    </w:p>
    <w:p w14:paraId="1E9F9B4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Garten, der</w:t>
      </w:r>
    </w:p>
    <w:p w14:paraId="6C13C5C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geben – sie gibt</w:t>
      </w:r>
    </w:p>
    <w:p w14:paraId="4D977A3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gefallen – es gefällt</w:t>
      </w:r>
    </w:p>
    <w:p w14:paraId="4737C9C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lastRenderedPageBreak/>
        <w:t>gehen – sie geht</w:t>
      </w:r>
    </w:p>
    <w:p w14:paraId="42448333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Geist, der</w:t>
      </w:r>
    </w:p>
    <w:p w14:paraId="596A264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gelb</w:t>
      </w:r>
    </w:p>
    <w:p w14:paraId="584C2B9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Geld, das</w:t>
      </w:r>
    </w:p>
    <w:p w14:paraId="7D3134F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gemeinsam</w:t>
      </w:r>
    </w:p>
    <w:p w14:paraId="63C9E442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Gemüse, das</w:t>
      </w:r>
    </w:p>
    <w:p w14:paraId="5346B3FB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gern</w:t>
      </w:r>
    </w:p>
    <w:p w14:paraId="5A7395A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gestern</w:t>
      </w:r>
    </w:p>
    <w:p w14:paraId="1F3FF51E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Glas, das</w:t>
      </w:r>
    </w:p>
    <w:p w14:paraId="73AB392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glatt</w:t>
      </w:r>
    </w:p>
    <w:p w14:paraId="0ABC119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glücklich</w:t>
      </w:r>
    </w:p>
    <w:p w14:paraId="6BFB9CE7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Gras, das</w:t>
      </w:r>
    </w:p>
    <w:p w14:paraId="2EBF3BF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grau</w:t>
      </w:r>
    </w:p>
    <w:p w14:paraId="796C118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grün</w:t>
      </w:r>
    </w:p>
    <w:p w14:paraId="41E9349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grüßen – er grüßt</w:t>
      </w:r>
    </w:p>
    <w:p w14:paraId="2A9483D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gut</w:t>
      </w:r>
    </w:p>
    <w:p w14:paraId="1E91AA6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haben – sie hat</w:t>
      </w:r>
    </w:p>
    <w:p w14:paraId="554374E8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Hand, die</w:t>
      </w:r>
    </w:p>
    <w:p w14:paraId="17E8BE4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Handy, das</w:t>
      </w:r>
    </w:p>
    <w:p w14:paraId="56D9578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Heft, das</w:t>
      </w:r>
    </w:p>
    <w:p w14:paraId="6AFFC1CA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heiß</w:t>
      </w:r>
    </w:p>
    <w:p w14:paraId="70BA43D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helfen – er hilft</w:t>
      </w:r>
    </w:p>
    <w:p w14:paraId="34CA5B4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Hemd, das</w:t>
      </w:r>
    </w:p>
    <w:p w14:paraId="521BFB6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Herbst, der</w:t>
      </w:r>
    </w:p>
    <w:p w14:paraId="16892F2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herein</w:t>
      </w:r>
    </w:p>
    <w:p w14:paraId="27E2F1F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Herr, der</w:t>
      </w:r>
    </w:p>
    <w:p w14:paraId="486961CD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heute</w:t>
      </w:r>
    </w:p>
    <w:p w14:paraId="0DD9E3D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hier</w:t>
      </w:r>
    </w:p>
    <w:p w14:paraId="7B069E4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Hilfe, die</w:t>
      </w:r>
    </w:p>
    <w:p w14:paraId="47F3B8B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hinten</w:t>
      </w:r>
    </w:p>
    <w:p w14:paraId="6C029FCB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höflich</w:t>
      </w:r>
    </w:p>
    <w:p w14:paraId="3BB921F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lastRenderedPageBreak/>
        <w:t>holen – sie holt</w:t>
      </w:r>
    </w:p>
    <w:p w14:paraId="4859A879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hören – er hört</w:t>
      </w:r>
    </w:p>
    <w:p w14:paraId="32A1015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Hose, die</w:t>
      </w:r>
    </w:p>
    <w:p w14:paraId="65BC9F0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Igel, der</w:t>
      </w:r>
    </w:p>
    <w:p w14:paraId="102E7DA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immer</w:t>
      </w:r>
    </w:p>
    <w:p w14:paraId="629757E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Jacke, die</w:t>
      </w:r>
    </w:p>
    <w:p w14:paraId="6313B91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Jause, die</w:t>
      </w:r>
    </w:p>
    <w:p w14:paraId="06AFA8F5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jeder, jede, jedes</w:t>
      </w:r>
    </w:p>
    <w:p w14:paraId="1BF1621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jetzt</w:t>
      </w:r>
    </w:p>
    <w:p w14:paraId="164C26AE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kalt</w:t>
      </w:r>
    </w:p>
    <w:p w14:paraId="0274A86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kaputt</w:t>
      </w:r>
    </w:p>
    <w:p w14:paraId="506CF39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kaufen – er kauft</w:t>
      </w:r>
    </w:p>
    <w:p w14:paraId="7ECA044E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keiner, keine, kein</w:t>
      </w:r>
    </w:p>
    <w:p w14:paraId="27141F5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Kilo, das</w:t>
      </w:r>
    </w:p>
    <w:p w14:paraId="4A043CE1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Klasse, die</w:t>
      </w:r>
    </w:p>
    <w:p w14:paraId="1FA0548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Kleid, das</w:t>
      </w:r>
    </w:p>
    <w:p w14:paraId="64D6F81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klein</w:t>
      </w:r>
    </w:p>
    <w:p w14:paraId="25F83D4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kommen – er kommt</w:t>
      </w:r>
    </w:p>
    <w:p w14:paraId="3F54C6F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können – er kann</w:t>
      </w:r>
    </w:p>
    <w:p w14:paraId="326174E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Korb, der</w:t>
      </w:r>
    </w:p>
    <w:p w14:paraId="5FCDA75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kosten – es kostet</w:t>
      </w:r>
    </w:p>
    <w:p w14:paraId="6F99990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Küche, die</w:t>
      </w:r>
    </w:p>
    <w:p w14:paraId="728FCAD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kurz</w:t>
      </w:r>
    </w:p>
    <w:p w14:paraId="1165E10B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Land, das</w:t>
      </w:r>
    </w:p>
    <w:p w14:paraId="0C77205E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lang</w:t>
      </w:r>
    </w:p>
    <w:p w14:paraId="5121608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langsam</w:t>
      </w:r>
    </w:p>
    <w:p w14:paraId="0882207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lassen – er lässt</w:t>
      </w:r>
    </w:p>
    <w:p w14:paraId="03238EBC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laufen – er läuft</w:t>
      </w:r>
    </w:p>
    <w:p w14:paraId="0627633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laut</w:t>
      </w:r>
    </w:p>
    <w:p w14:paraId="30151EAE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läuten – es läutet</w:t>
      </w:r>
    </w:p>
    <w:p w14:paraId="3546B57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leben – sie lebt</w:t>
      </w:r>
    </w:p>
    <w:p w14:paraId="74ABA28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lastRenderedPageBreak/>
        <w:t>Lehrer, der</w:t>
      </w:r>
    </w:p>
    <w:p w14:paraId="77860703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Lehrerin, die</w:t>
      </w:r>
    </w:p>
    <w:p w14:paraId="6BC8061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leicht</w:t>
      </w:r>
    </w:p>
    <w:p w14:paraId="739E478A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Licht, das</w:t>
      </w:r>
    </w:p>
    <w:p w14:paraId="1A2B7956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lieben – er liebt</w:t>
      </w:r>
    </w:p>
    <w:p w14:paraId="10DAA9FE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liegen – er liegt</w:t>
      </w:r>
    </w:p>
    <w:p w14:paraId="2FB82F45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lustig</w:t>
      </w:r>
    </w:p>
    <w:p w14:paraId="47FA342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machen – es macht</w:t>
      </w:r>
    </w:p>
    <w:p w14:paraId="64B0481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Mädchen, das</w:t>
      </w:r>
    </w:p>
    <w:p w14:paraId="59CB48FD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manchmal</w:t>
      </w:r>
    </w:p>
    <w:p w14:paraId="66BC048C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Mann, der</w:t>
      </w:r>
    </w:p>
    <w:p w14:paraId="56076B9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Mantel, der</w:t>
      </w:r>
    </w:p>
    <w:p w14:paraId="75B8506E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Markt, der</w:t>
      </w:r>
    </w:p>
    <w:p w14:paraId="3AF2897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mehr</w:t>
      </w:r>
    </w:p>
    <w:p w14:paraId="05907DA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Mensch, der</w:t>
      </w:r>
    </w:p>
    <w:p w14:paraId="133197A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Messer, das</w:t>
      </w:r>
    </w:p>
    <w:p w14:paraId="7093EB0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Milch, die</w:t>
      </w:r>
    </w:p>
    <w:p w14:paraId="75ABA9E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Monat, der</w:t>
      </w:r>
    </w:p>
    <w:p w14:paraId="55A1FEA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müde</w:t>
      </w:r>
    </w:p>
    <w:p w14:paraId="42B215C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müssen – er muss</w:t>
      </w:r>
    </w:p>
    <w:p w14:paraId="44F9F1A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Mutter, die</w:t>
      </w:r>
    </w:p>
    <w:p w14:paraId="43B820EE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Nacht, die</w:t>
      </w:r>
    </w:p>
    <w:p w14:paraId="09D42A13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neu</w:t>
      </w:r>
    </w:p>
    <w:p w14:paraId="2B5EC5B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neugierig</w:t>
      </w:r>
    </w:p>
    <w:p w14:paraId="6DD2BFE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Nuss, die</w:t>
      </w:r>
    </w:p>
    <w:p w14:paraId="491938B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Obst, das</w:t>
      </w:r>
    </w:p>
    <w:p w14:paraId="67A1B40C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Onkel, der</w:t>
      </w:r>
    </w:p>
    <w:p w14:paraId="41851BF5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Platz, der</w:t>
      </w:r>
    </w:p>
    <w:p w14:paraId="2A8E598D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plötzlich</w:t>
      </w:r>
    </w:p>
    <w:p w14:paraId="320E3E0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Post, die</w:t>
      </w:r>
    </w:p>
    <w:p w14:paraId="676D86A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Puppe, die</w:t>
      </w:r>
    </w:p>
    <w:p w14:paraId="6FD389C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lastRenderedPageBreak/>
        <w:t>rechts</w:t>
      </w:r>
    </w:p>
    <w:p w14:paraId="2159CB0C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reden – er redet</w:t>
      </w:r>
    </w:p>
    <w:p w14:paraId="0CCF5BE9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Regen, der</w:t>
      </w:r>
    </w:p>
    <w:p w14:paraId="0A05B73D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reich</w:t>
      </w:r>
    </w:p>
    <w:p w14:paraId="18535E7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reif</w:t>
      </w:r>
    </w:p>
    <w:p w14:paraId="515C347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richtig</w:t>
      </w:r>
    </w:p>
    <w:p w14:paraId="59552094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Ring, der</w:t>
      </w:r>
    </w:p>
    <w:p w14:paraId="31CFB0D2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rollen – es rollt</w:t>
      </w:r>
    </w:p>
    <w:p w14:paraId="07BF4714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rund</w:t>
      </w:r>
    </w:p>
    <w:p w14:paraId="5016752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sagen – sie sagt</w:t>
      </w:r>
    </w:p>
    <w:p w14:paraId="0898229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sammeln – sie sammelt</w:t>
      </w:r>
    </w:p>
    <w:p w14:paraId="4F72FBA0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Sand, der</w:t>
      </w:r>
    </w:p>
    <w:p w14:paraId="092C18F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schauen – er schaut</w:t>
      </w:r>
    </w:p>
    <w:p w14:paraId="7BC7A96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schicken – er schickt</w:t>
      </w:r>
    </w:p>
    <w:p w14:paraId="35B9D7AA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Schiff, das</w:t>
      </w:r>
    </w:p>
    <w:p w14:paraId="35935E1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schlafen – sie schläft</w:t>
      </w:r>
    </w:p>
    <w:p w14:paraId="718E51B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schlagen – sie schlägt</w:t>
      </w:r>
    </w:p>
    <w:p w14:paraId="7BE1580E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schlecken – es schleckt</w:t>
      </w:r>
    </w:p>
    <w:p w14:paraId="0EFC000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schlimm</w:t>
      </w:r>
    </w:p>
    <w:p w14:paraId="749AF35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schmecken – es schmeckt</w:t>
      </w:r>
    </w:p>
    <w:p w14:paraId="77777EFE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schnell</w:t>
      </w:r>
    </w:p>
    <w:p w14:paraId="141E038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schon</w:t>
      </w:r>
    </w:p>
    <w:p w14:paraId="5E79E945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schön</w:t>
      </w:r>
    </w:p>
    <w:p w14:paraId="05F6E1B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schreiben</w:t>
      </w:r>
    </w:p>
    <w:p w14:paraId="6B3F228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Schule, die</w:t>
      </w:r>
    </w:p>
    <w:p w14:paraId="701C22C1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schwarz</w:t>
      </w:r>
    </w:p>
    <w:p w14:paraId="026E293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schwer</w:t>
      </w:r>
    </w:p>
    <w:p w14:paraId="5731155A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Schwester, die</w:t>
      </w:r>
    </w:p>
    <w:p w14:paraId="110CF1C5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schwimmen – sie schwimmt</w:t>
      </w:r>
    </w:p>
    <w:p w14:paraId="38A3D56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sieben</w:t>
      </w:r>
    </w:p>
    <w:p w14:paraId="003EAB29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singen – sie singt</w:t>
      </w:r>
    </w:p>
    <w:p w14:paraId="7F38F618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lastRenderedPageBreak/>
        <w:t>Sohn, der</w:t>
      </w:r>
    </w:p>
    <w:p w14:paraId="4745EB6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Sommer, der</w:t>
      </w:r>
    </w:p>
    <w:p w14:paraId="6063EFC8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Sonne, die</w:t>
      </w:r>
    </w:p>
    <w:p w14:paraId="74F2BC0C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sonnig</w:t>
      </w:r>
    </w:p>
    <w:p w14:paraId="1F2503E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sparen – er spart</w:t>
      </w:r>
    </w:p>
    <w:p w14:paraId="6A12C1C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Spiel, das</w:t>
      </w:r>
    </w:p>
    <w:p w14:paraId="6C9FDBFB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spielen – er spielt</w:t>
      </w:r>
    </w:p>
    <w:p w14:paraId="4BC7285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Stadt, die</w:t>
      </w:r>
    </w:p>
    <w:p w14:paraId="2B010761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stehen – es steht</w:t>
      </w:r>
    </w:p>
    <w:p w14:paraId="6184F079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Stern, der</w:t>
      </w:r>
    </w:p>
    <w:p w14:paraId="440A42CD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suchen – sie sucht</w:t>
      </w:r>
    </w:p>
    <w:p w14:paraId="58B17B14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Tante, die</w:t>
      </w:r>
    </w:p>
    <w:p w14:paraId="2BCB887B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Telefon, das</w:t>
      </w:r>
    </w:p>
    <w:p w14:paraId="3A3FA4D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Tochter, die</w:t>
      </w:r>
    </w:p>
    <w:p w14:paraId="36A36A87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tragen – er trägt</w:t>
      </w:r>
    </w:p>
    <w:p w14:paraId="363A8D24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Traum, der</w:t>
      </w:r>
    </w:p>
    <w:p w14:paraId="7F457E9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trocken</w:t>
      </w:r>
    </w:p>
    <w:p w14:paraId="28161889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Uhr, die</w:t>
      </w:r>
    </w:p>
    <w:p w14:paraId="72B803BA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unten</w:t>
      </w:r>
    </w:p>
    <w:p w14:paraId="1873ED1C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Urlaub, der</w:t>
      </w:r>
    </w:p>
    <w:p w14:paraId="325C0C7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viel, viele</w:t>
      </w:r>
    </w:p>
    <w:p w14:paraId="1055E02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vier</w:t>
      </w:r>
    </w:p>
    <w:p w14:paraId="4986271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Vormittag, der</w:t>
      </w:r>
    </w:p>
    <w:p w14:paraId="3A968A27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Wald, der</w:t>
      </w:r>
    </w:p>
    <w:p w14:paraId="3C3ECA1E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warm</w:t>
      </w:r>
    </w:p>
    <w:p w14:paraId="60DDE2E0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warten – sie wartet</w:t>
      </w:r>
    </w:p>
    <w:p w14:paraId="3B5594E0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Wasser, das</w:t>
      </w:r>
    </w:p>
    <w:p w14:paraId="5D3D259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wecken – es weckt</w:t>
      </w:r>
    </w:p>
    <w:p w14:paraId="0DD9333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Wecker, der</w:t>
      </w:r>
    </w:p>
    <w:p w14:paraId="608E480D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weich</w:t>
      </w:r>
    </w:p>
    <w:p w14:paraId="4D6F05B8" w14:textId="77777777" w:rsidR="005F32FE" w:rsidRPr="00CC7C90" w:rsidRDefault="005F32FE" w:rsidP="00D64218">
      <w:pPr>
        <w:rPr>
          <w:rFonts w:ascii="GillSB2020" w:hAnsi="GillSB2020"/>
        </w:rPr>
      </w:pPr>
      <w:proofErr w:type="gramStart"/>
      <w:r w:rsidRPr="00CC7C90">
        <w:rPr>
          <w:rFonts w:ascii="GillSB2020" w:hAnsi="GillSB2020"/>
        </w:rPr>
        <w:t>weiß</w:t>
      </w:r>
      <w:proofErr w:type="gramEnd"/>
    </w:p>
    <w:p w14:paraId="373B4C5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lastRenderedPageBreak/>
        <w:t>wenig</w:t>
      </w:r>
    </w:p>
    <w:p w14:paraId="78ED9AE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werden – es wird</w:t>
      </w:r>
    </w:p>
    <w:p w14:paraId="4E5C40D8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Wetter, das</w:t>
      </w:r>
    </w:p>
    <w:p w14:paraId="44308FD6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wieder</w:t>
      </w:r>
    </w:p>
    <w:p w14:paraId="39043792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wollen – sie will</w:t>
      </w:r>
    </w:p>
    <w:p w14:paraId="71D4ACCF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wünschen – es wünscht</w:t>
      </w:r>
    </w:p>
    <w:p w14:paraId="06F67A10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Zaun, der</w:t>
      </w:r>
    </w:p>
    <w:p w14:paraId="38B56AD7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zeichnen</w:t>
      </w:r>
    </w:p>
    <w:p w14:paraId="22D08855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Zeit, die</w:t>
      </w:r>
    </w:p>
    <w:p w14:paraId="350AF0A2" w14:textId="77777777" w:rsidR="005F32FE" w:rsidRPr="00CC7C90" w:rsidRDefault="005F32FE" w:rsidP="005F32FE">
      <w:pPr>
        <w:rPr>
          <w:rFonts w:ascii="GillSB2020" w:hAnsi="GillSB2020"/>
        </w:rPr>
      </w:pPr>
      <w:r w:rsidRPr="00CC7C90">
        <w:rPr>
          <w:rFonts w:ascii="GillSB2020" w:hAnsi="GillSB2020"/>
        </w:rPr>
        <w:t>Zug, der</w:t>
      </w:r>
    </w:p>
    <w:p w14:paraId="7FBE42D3" w14:textId="77777777" w:rsidR="005F32FE" w:rsidRPr="00CC7C90" w:rsidRDefault="005F32FE" w:rsidP="00D64218">
      <w:pPr>
        <w:rPr>
          <w:rFonts w:ascii="GillSB2020" w:hAnsi="GillSB2020"/>
        </w:rPr>
      </w:pPr>
      <w:r w:rsidRPr="00CC7C90">
        <w:rPr>
          <w:rFonts w:ascii="GillSB2020" w:hAnsi="GillSB2020"/>
        </w:rPr>
        <w:t>zwölf</w:t>
      </w:r>
    </w:p>
    <w:sectPr w:rsidR="005F32FE" w:rsidRPr="00CC7C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39259" w14:textId="77777777" w:rsidR="00FB3EC2" w:rsidRDefault="00FB3EC2" w:rsidP="00FB3EC2">
      <w:pPr>
        <w:spacing w:after="0" w:line="240" w:lineRule="auto"/>
      </w:pPr>
      <w:r>
        <w:separator/>
      </w:r>
    </w:p>
  </w:endnote>
  <w:endnote w:type="continuationSeparator" w:id="0">
    <w:p w14:paraId="4F7B76A1" w14:textId="77777777" w:rsidR="00FB3EC2" w:rsidRDefault="00FB3EC2" w:rsidP="00FB3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B2020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E4EB6" w14:textId="77777777" w:rsidR="005702EF" w:rsidRDefault="005702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DBF10" w14:textId="3C234B3C" w:rsidR="00FB3EC2" w:rsidRPr="005702EF" w:rsidRDefault="00FB3EC2">
    <w:pPr>
      <w:pStyle w:val="Fuzeile"/>
      <w:rPr>
        <w:rFonts w:ascii="GillSB2020" w:hAnsi="GillSB2020"/>
        <w:sz w:val="22"/>
        <w:szCs w:val="22"/>
      </w:rPr>
    </w:pPr>
    <w:r w:rsidRPr="005702EF">
      <w:rPr>
        <w:rFonts w:ascii="GillSB2020" w:hAnsi="GillSB2020"/>
        <w:sz w:val="22"/>
        <w:szCs w:val="22"/>
      </w:rPr>
      <w:t xml:space="preserve">Sprachlichter 2. Lehrplan 2023. </w:t>
    </w:r>
    <w:r w:rsidRPr="005702EF">
      <w:rPr>
        <w:rFonts w:ascii="GillSB2020" w:hAnsi="GillSB2020"/>
        <w:sz w:val="22"/>
        <w:szCs w:val="22"/>
      </w:rPr>
      <w:tab/>
    </w:r>
    <w:r w:rsidRPr="005702EF">
      <w:rPr>
        <w:rFonts w:ascii="GillSB2020" w:hAnsi="GillSB2020"/>
        <w:sz w:val="22"/>
        <w:szCs w:val="22"/>
      </w:rPr>
      <w:tab/>
    </w:r>
    <w:proofErr w:type="gramStart"/>
    <w:r w:rsidR="005702EF" w:rsidRPr="005702EF">
      <w:rPr>
        <w:rFonts w:ascii="GillSB2020" w:hAnsi="GillSB2020"/>
        <w:color w:val="333333"/>
        <w:sz w:val="22"/>
        <w:szCs w:val="22"/>
        <w:shd w:val="clear" w:color="auto" w:fill="FFFFFF"/>
      </w:rPr>
      <w:t>© </w:t>
    </w:r>
    <w:r w:rsidRPr="005702EF">
      <w:rPr>
        <w:rFonts w:ascii="GillSB2020" w:hAnsi="GillSB2020"/>
        <w:color w:val="202124"/>
        <w:sz w:val="22"/>
        <w:szCs w:val="22"/>
        <w:shd w:val="clear" w:color="auto" w:fill="FFFFFF"/>
      </w:rPr>
      <w:t> </w:t>
    </w:r>
    <w:r w:rsidRPr="005702EF">
      <w:rPr>
        <w:rFonts w:ascii="GillSB2020" w:hAnsi="GillSB2020"/>
        <w:sz w:val="22"/>
        <w:szCs w:val="22"/>
      </w:rPr>
      <w:t>VERITAS</w:t>
    </w:r>
    <w:proofErr w:type="gramEnd"/>
    <w:r w:rsidRPr="005702EF">
      <w:rPr>
        <w:rFonts w:ascii="GillSB2020" w:hAnsi="GillSB2020"/>
        <w:sz w:val="22"/>
        <w:szCs w:val="22"/>
      </w:rPr>
      <w:t>-Verlag, Linz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866DC" w14:textId="77777777" w:rsidR="005702EF" w:rsidRDefault="005702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E0B51" w14:textId="77777777" w:rsidR="00FB3EC2" w:rsidRDefault="00FB3EC2" w:rsidP="00FB3EC2">
      <w:pPr>
        <w:spacing w:after="0" w:line="240" w:lineRule="auto"/>
      </w:pPr>
      <w:r>
        <w:separator/>
      </w:r>
    </w:p>
  </w:footnote>
  <w:footnote w:type="continuationSeparator" w:id="0">
    <w:p w14:paraId="6396FE75" w14:textId="77777777" w:rsidR="00FB3EC2" w:rsidRDefault="00FB3EC2" w:rsidP="00FB3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F5332" w14:textId="77777777" w:rsidR="005702EF" w:rsidRDefault="005702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07834" w14:textId="77777777" w:rsidR="005702EF" w:rsidRDefault="005702E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DA62F" w14:textId="77777777" w:rsidR="005702EF" w:rsidRDefault="005702E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18"/>
    <w:rsid w:val="000A20CD"/>
    <w:rsid w:val="005702EF"/>
    <w:rsid w:val="005F32FE"/>
    <w:rsid w:val="007A02FF"/>
    <w:rsid w:val="00AE27D5"/>
    <w:rsid w:val="00CC7C90"/>
    <w:rsid w:val="00D64218"/>
    <w:rsid w:val="00E953EB"/>
    <w:rsid w:val="00FB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6506"/>
  <w15:chartTrackingRefBased/>
  <w15:docId w15:val="{60F8875C-C785-4727-8B0E-AA226CB1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4218"/>
    <w:rPr>
      <w:rFonts w:ascii="Arial" w:hAnsi="Arial" w:cs="Arial"/>
      <w:kern w:val="0"/>
      <w:sz w:val="24"/>
      <w:szCs w:val="24"/>
      <w:lang w:val="de-AT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3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3EC2"/>
    <w:rPr>
      <w:rFonts w:ascii="Arial" w:hAnsi="Arial" w:cs="Arial"/>
      <w:kern w:val="0"/>
      <w:sz w:val="24"/>
      <w:szCs w:val="24"/>
      <w:lang w:val="de-AT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FB3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B3EC2"/>
    <w:rPr>
      <w:rFonts w:ascii="Arial" w:hAnsi="Arial" w:cs="Arial"/>
      <w:kern w:val="0"/>
      <w:sz w:val="24"/>
      <w:szCs w:val="24"/>
      <w:lang w:val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Lackner Elisabeth</dc:creator>
  <cp:keywords/>
  <dc:description/>
  <cp:lastModifiedBy>Elisabeth Lackner</cp:lastModifiedBy>
  <cp:revision>6</cp:revision>
  <dcterms:created xsi:type="dcterms:W3CDTF">2023-03-08T12:04:00Z</dcterms:created>
  <dcterms:modified xsi:type="dcterms:W3CDTF">2024-06-05T13:23:00Z</dcterms:modified>
</cp:coreProperties>
</file>