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4147C561" w:rsidR="00AE2D7F" w:rsidRDefault="006F702F" w:rsidP="00D73489">
      <w:pPr>
        <w:pStyle w:val="vUe1"/>
      </w:pPr>
      <w:r w:rsidRPr="006F702F">
        <w:t>Farbstoffe auftrenne</w:t>
      </w:r>
      <w:r>
        <w:t>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27C0252B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D600582" w14:textId="4252CBE5" w:rsidR="00D73489" w:rsidRDefault="006F702F" w:rsidP="00BC1369">
            <w:pPr>
              <w:pStyle w:val="vGrundschrift"/>
            </w:pPr>
            <w:r w:rsidRPr="006F702F">
              <w:t>Enthalten Paprika und Tomaten den gleichen roten Farbstoff?</w:t>
            </w:r>
          </w:p>
        </w:tc>
      </w:tr>
      <w:tr w:rsidR="00D73489" w14:paraId="3F1A7F80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82F0688" w14:textId="15216D90" w:rsidR="00D73489" w:rsidRDefault="00E3733A" w:rsidP="00BC1369">
            <w:pPr>
              <w:pStyle w:val="vGrundschrift"/>
            </w:pPr>
            <w:r w:rsidRPr="006F702F">
              <w:t>Chromatographie (Dünnschichtchromatographie, DC)</w:t>
            </w:r>
          </w:p>
        </w:tc>
      </w:tr>
      <w:tr w:rsidR="009F4D1F" w14:paraId="41F6CE98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47B9E79A" w14:textId="03A1B700" w:rsidR="009F4D1F" w:rsidRPr="00263D7D" w:rsidRDefault="00E3733A" w:rsidP="00BC1369">
            <w:pPr>
              <w:pStyle w:val="vGrundschrift"/>
            </w:pPr>
            <w:proofErr w:type="spellStart"/>
            <w:proofErr w:type="gramStart"/>
            <w:r>
              <w:t>Schüler</w:t>
            </w:r>
            <w:r w:rsidR="00685B95">
              <w:t>:</w:t>
            </w:r>
            <w:r>
              <w:t>innenversuch</w:t>
            </w:r>
            <w:proofErr w:type="spellEnd"/>
            <w:proofErr w:type="gramEnd"/>
          </w:p>
        </w:tc>
      </w:tr>
      <w:tr w:rsidR="00D73489" w14:paraId="7E510DAC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2C91919A" w14:textId="5D3247CF" w:rsidR="006F702F" w:rsidRDefault="006F702F" w:rsidP="006F702F">
            <w:pPr>
              <w:pStyle w:val="vGrundschrift"/>
            </w:pPr>
            <w:r>
              <w:t>2 Reagenzgläser</w:t>
            </w:r>
            <w:r w:rsidR="00BA5517">
              <w:t xml:space="preserve"> (RG)</w:t>
            </w:r>
            <w:r>
              <w:t xml:space="preserve"> + Stopfen</w:t>
            </w:r>
          </w:p>
          <w:p w14:paraId="678B989C" w14:textId="43167CA0" w:rsidR="006F702F" w:rsidRDefault="006F702F" w:rsidP="006F702F">
            <w:pPr>
              <w:pStyle w:val="vGrundschrift"/>
            </w:pPr>
            <w:r>
              <w:t>Reagenzglas-Gestell</w:t>
            </w:r>
          </w:p>
          <w:p w14:paraId="716A8670" w14:textId="77777777" w:rsidR="006F702F" w:rsidRDefault="006F702F" w:rsidP="006F702F">
            <w:pPr>
              <w:pStyle w:val="vGrundschrift"/>
            </w:pPr>
            <w:r>
              <w:t>2 Glaskapillaren für die DC</w:t>
            </w:r>
          </w:p>
          <w:p w14:paraId="1EB47ADD" w14:textId="77777777" w:rsidR="006F702F" w:rsidRDefault="006F702F" w:rsidP="006F702F">
            <w:pPr>
              <w:pStyle w:val="vGrundschrift"/>
            </w:pPr>
            <w:r>
              <w:t>DC-</w:t>
            </w:r>
            <w:proofErr w:type="spellStart"/>
            <w:r>
              <w:t>Kieselgelfolie</w:t>
            </w:r>
            <w:proofErr w:type="spellEnd"/>
          </w:p>
          <w:p w14:paraId="0CDA33A6" w14:textId="77777777" w:rsidR="006F702F" w:rsidRDefault="006F702F" w:rsidP="006F702F">
            <w:pPr>
              <w:pStyle w:val="vGrundschrift"/>
            </w:pPr>
            <w:r>
              <w:t>Lineal</w:t>
            </w:r>
          </w:p>
          <w:p w14:paraId="29FC2619" w14:textId="77777777" w:rsidR="006F702F" w:rsidRDefault="006F702F" w:rsidP="006F702F">
            <w:pPr>
              <w:pStyle w:val="vGrundschrift"/>
            </w:pPr>
            <w:r>
              <w:t>Bleistift</w:t>
            </w:r>
          </w:p>
          <w:p w14:paraId="494E48CD" w14:textId="77777777" w:rsidR="006F702F" w:rsidRDefault="006F702F" w:rsidP="006F702F">
            <w:pPr>
              <w:pStyle w:val="vGrundschrift"/>
            </w:pPr>
            <w:r>
              <w:t>Spatel</w:t>
            </w:r>
          </w:p>
          <w:p w14:paraId="5B4BB165" w14:textId="77777777" w:rsidR="006F702F" w:rsidRDefault="006F702F" w:rsidP="006F702F">
            <w:pPr>
              <w:pStyle w:val="vGrundschrift"/>
            </w:pPr>
            <w:r>
              <w:t>Paprikapulver</w:t>
            </w:r>
          </w:p>
          <w:p w14:paraId="01E15021" w14:textId="77777777" w:rsidR="006F702F" w:rsidRDefault="006F702F" w:rsidP="006F702F">
            <w:pPr>
              <w:pStyle w:val="vGrundschrift"/>
            </w:pPr>
            <w:r>
              <w:t>Tomatenmark</w:t>
            </w:r>
          </w:p>
          <w:p w14:paraId="3BCBACB3" w14:textId="77777777" w:rsidR="006F702F" w:rsidRDefault="006F702F" w:rsidP="006F702F">
            <w:pPr>
              <w:pStyle w:val="vGrundschrift"/>
            </w:pPr>
            <w:r>
              <w:t>Messzylinder</w:t>
            </w:r>
          </w:p>
          <w:p w14:paraId="0FAD170A" w14:textId="77777777" w:rsidR="006F702F" w:rsidRDefault="006F702F" w:rsidP="006F702F">
            <w:pPr>
              <w:pStyle w:val="vGrundschrift"/>
            </w:pPr>
            <w:r>
              <w:t>Marmeladeglas mit Deckel als Trennkammer</w:t>
            </w:r>
          </w:p>
          <w:p w14:paraId="111C1B54" w14:textId="7E599419" w:rsidR="00D73489" w:rsidRDefault="006F702F" w:rsidP="006F702F">
            <w:pPr>
              <w:pStyle w:val="vGrundschrift"/>
            </w:pPr>
            <w:r>
              <w:t>Fön</w:t>
            </w:r>
          </w:p>
        </w:tc>
      </w:tr>
      <w:tr w:rsidR="00D73489" w14:paraId="72EE3CE3" w14:textId="77777777" w:rsidTr="00BA5517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A739A3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3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739A3" w14:paraId="7EAF6B10" w14:textId="77777777" w:rsidTr="00A739A3">
        <w:trPr>
          <w:trHeight w:val="2919"/>
        </w:trPr>
        <w:tc>
          <w:tcPr>
            <w:tcW w:w="2274" w:type="dxa"/>
            <w:vMerge/>
            <w:vAlign w:val="center"/>
          </w:tcPr>
          <w:p w14:paraId="730D802A" w14:textId="77777777" w:rsidR="00A739A3" w:rsidRDefault="00A739A3" w:rsidP="00A739A3">
            <w:pPr>
              <w:pStyle w:val="vGrundschrift"/>
            </w:pPr>
          </w:p>
        </w:tc>
        <w:tc>
          <w:tcPr>
            <w:tcW w:w="3533" w:type="dxa"/>
            <w:vAlign w:val="center"/>
          </w:tcPr>
          <w:p w14:paraId="506FD006" w14:textId="738FCBB0" w:rsidR="00A739A3" w:rsidRDefault="00A739A3" w:rsidP="00A739A3">
            <w:pPr>
              <w:pStyle w:val="vGrundschrift"/>
              <w:spacing w:before="240" w:after="240"/>
            </w:pPr>
            <w:r>
              <w:t>Aceton</w:t>
            </w:r>
          </w:p>
          <w:p w14:paraId="6C8C6153" w14:textId="22F386D5" w:rsidR="00A739A3" w:rsidRDefault="00A739A3" w:rsidP="00A739A3">
            <w:pPr>
              <w:pStyle w:val="vGrundschrift"/>
              <w:spacing w:before="240" w:after="240"/>
            </w:pPr>
            <w:r>
              <w:t xml:space="preserve">Petroleumbenzin (40°- 60°C) </w:t>
            </w:r>
          </w:p>
          <w:p w14:paraId="67FAAF96" w14:textId="6FF2E308" w:rsidR="00A739A3" w:rsidRDefault="00A739A3" w:rsidP="00A739A3">
            <w:pPr>
              <w:pStyle w:val="vGrundschrift"/>
              <w:spacing w:before="240" w:after="240"/>
            </w:pPr>
            <w:r>
              <w:t xml:space="preserve">Propan-2-ol 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6FF2FE20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580C12F3" w14:textId="77777777" w:rsidR="00A739A3" w:rsidRPr="00B81D2F" w:rsidRDefault="00A739A3" w:rsidP="00A739A3">
            <w:pPr>
              <w:pStyle w:val="vGrundschrift"/>
              <w:rPr>
                <w:noProof/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0DA4CE15" wp14:editId="0682B21B">
                  <wp:simplePos x="0" y="0"/>
                  <wp:positionH relativeFrom="column">
                    <wp:posOffset>470314</wp:posOffset>
                  </wp:positionH>
                  <wp:positionV relativeFrom="paragraph">
                    <wp:posOffset>80645</wp:posOffset>
                  </wp:positionV>
                  <wp:extent cx="360000" cy="360000"/>
                  <wp:effectExtent l="0" t="0" r="2540" b="2540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5EF76B4E" wp14:editId="54DC83B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81694</wp:posOffset>
                  </wp:positionV>
                  <wp:extent cx="360000" cy="36000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23FE1E5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47CA046E" w14:textId="77777777" w:rsidR="00A739A3" w:rsidRPr="00B81D2F" w:rsidRDefault="00A739A3" w:rsidP="00A739A3">
            <w:pPr>
              <w:pStyle w:val="vGrundschrift"/>
              <w:rPr>
                <w:noProof/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2AB5473D" wp14:editId="077AC781">
                  <wp:simplePos x="0" y="0"/>
                  <wp:positionH relativeFrom="column">
                    <wp:posOffset>1381429</wp:posOffset>
                  </wp:positionH>
                  <wp:positionV relativeFrom="paragraph">
                    <wp:posOffset>135255</wp:posOffset>
                  </wp:positionV>
                  <wp:extent cx="360000" cy="360000"/>
                  <wp:effectExtent l="0" t="0" r="2540" b="2540"/>
                  <wp:wrapNone/>
                  <wp:docPr id="3" name="Grafik 3" descr="Ein Bild, das Text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0C445943" wp14:editId="35211810">
                  <wp:simplePos x="0" y="0"/>
                  <wp:positionH relativeFrom="column">
                    <wp:posOffset>939248</wp:posOffset>
                  </wp:positionH>
                  <wp:positionV relativeFrom="paragraph">
                    <wp:posOffset>143786</wp:posOffset>
                  </wp:positionV>
                  <wp:extent cx="359410" cy="359410"/>
                  <wp:effectExtent l="0" t="0" r="2540" b="2540"/>
                  <wp:wrapNone/>
                  <wp:docPr id="4" name="Grafik 4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51A4E48B" wp14:editId="3DE0945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154001</wp:posOffset>
                  </wp:positionV>
                  <wp:extent cx="359410" cy="359410"/>
                  <wp:effectExtent l="0" t="0" r="2540" b="254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6BA6CFE0" wp14:editId="7981A627">
                  <wp:simplePos x="0" y="0"/>
                  <wp:positionH relativeFrom="column">
                    <wp:posOffset>473904</wp:posOffset>
                  </wp:positionH>
                  <wp:positionV relativeFrom="paragraph">
                    <wp:posOffset>141495</wp:posOffset>
                  </wp:positionV>
                  <wp:extent cx="359410" cy="359410"/>
                  <wp:effectExtent l="0" t="0" r="2540" b="2540"/>
                  <wp:wrapNone/>
                  <wp:docPr id="11" name="Grafik 1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C18BB91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4BE067B7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7DD02804" wp14:editId="359C196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212725</wp:posOffset>
                  </wp:positionV>
                  <wp:extent cx="359410" cy="359410"/>
                  <wp:effectExtent l="0" t="0" r="2540" b="2540"/>
                  <wp:wrapNone/>
                  <wp:docPr id="9" name="Grafik 9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72EEFBA" w14:textId="7AF7C09A" w:rsidR="00A739A3" w:rsidRDefault="00A739A3" w:rsidP="00A739A3">
            <w:pPr>
              <w:pStyle w:val="vGrundschrift"/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4087CA01" wp14:editId="345D61A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8255</wp:posOffset>
                  </wp:positionV>
                  <wp:extent cx="360000" cy="360000"/>
                  <wp:effectExtent l="0" t="0" r="2540" b="254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39A3" w14:paraId="7374794F" w14:textId="77777777" w:rsidTr="00A739A3">
        <w:trPr>
          <w:trHeight w:val="3231"/>
        </w:trPr>
        <w:tc>
          <w:tcPr>
            <w:tcW w:w="2274" w:type="dxa"/>
            <w:vMerge w:val="restart"/>
            <w:vAlign w:val="center"/>
          </w:tcPr>
          <w:p w14:paraId="2AAB435E" w14:textId="77777777" w:rsidR="00A739A3" w:rsidRPr="00B77CAD" w:rsidRDefault="00A739A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  <w:tcBorders>
              <w:bottom w:val="nil"/>
            </w:tcBorders>
          </w:tcPr>
          <w:p w14:paraId="1849F07B" w14:textId="77777777" w:rsidR="00A739A3" w:rsidRDefault="00A739A3" w:rsidP="00B77CAD">
            <w:pPr>
              <w:pStyle w:val="vGrundschrift"/>
            </w:pPr>
            <w:r w:rsidRPr="000D3EAF">
              <w:t>Beschreibung:</w:t>
            </w:r>
          </w:p>
          <w:p w14:paraId="679B4CB0" w14:textId="77777777" w:rsidR="00A739A3" w:rsidRDefault="00A739A3" w:rsidP="00F220C5">
            <w:pPr>
              <w:pStyle w:val="vAufzaehlung"/>
            </w:pPr>
            <w:r>
              <w:t xml:space="preserve">Fülle das Laufmittel (Petroleumbenzin: Propan-2-ol = 10: 1) ca. 5 mm hoch in die Trennkammer und verschließe sie mit dem Deckel. </w:t>
            </w:r>
          </w:p>
          <w:p w14:paraId="0B1B83CD" w14:textId="4D27431C" w:rsidR="00A739A3" w:rsidRDefault="00A739A3" w:rsidP="00A739A3">
            <w:pPr>
              <w:pStyle w:val="vAufzaehlung"/>
            </w:pPr>
            <w:r>
              <w:t>Gib eine große Spatelspitze Paprikapulver in das erste Reagenzglas und eine große Spatelspitze Tomatenmark in das zweite.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3E51C525" w14:textId="743223CB" w:rsidR="00A739A3" w:rsidRDefault="00A739A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6204F694" w14:textId="5F99B079" w:rsidR="00A739A3" w:rsidRDefault="00A739A3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6140C8B" wp14:editId="5355E807">
                  <wp:simplePos x="0" y="0"/>
                  <wp:positionH relativeFrom="column">
                    <wp:posOffset>95534</wp:posOffset>
                  </wp:positionH>
                  <wp:positionV relativeFrom="paragraph">
                    <wp:posOffset>69897</wp:posOffset>
                  </wp:positionV>
                  <wp:extent cx="1893116" cy="1555956"/>
                  <wp:effectExtent l="0" t="0" r="0" b="635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16" cy="15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39A3" w14:paraId="39F3ED85" w14:textId="77777777" w:rsidTr="00A739A3">
        <w:trPr>
          <w:trHeight w:val="3345"/>
        </w:trPr>
        <w:tc>
          <w:tcPr>
            <w:tcW w:w="2274" w:type="dxa"/>
            <w:vMerge/>
            <w:vAlign w:val="center"/>
          </w:tcPr>
          <w:p w14:paraId="7B2EF1BA" w14:textId="77777777" w:rsidR="00A739A3" w:rsidRPr="00B77CAD" w:rsidRDefault="00A739A3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88" w:type="dxa"/>
            <w:gridSpan w:val="2"/>
            <w:tcBorders>
              <w:top w:val="nil"/>
            </w:tcBorders>
          </w:tcPr>
          <w:p w14:paraId="6FE86318" w14:textId="100724C7" w:rsidR="00A739A3" w:rsidRDefault="00A739A3" w:rsidP="00A739A3">
            <w:pPr>
              <w:pStyle w:val="vAufzaehlung"/>
            </w:pPr>
            <w:r>
              <w:t xml:space="preserve">Versetze beide RG mit jeweils 3 </w:t>
            </w:r>
            <w:proofErr w:type="spellStart"/>
            <w:r>
              <w:t>mL</w:t>
            </w:r>
            <w:proofErr w:type="spellEnd"/>
            <w:r>
              <w:t xml:space="preserve"> Aceton und vermische gut durch Schütteln. Lass die Feststoffe absetzen. </w:t>
            </w:r>
          </w:p>
          <w:p w14:paraId="733926FE" w14:textId="0B344930" w:rsidR="00A739A3" w:rsidRDefault="00A739A3" w:rsidP="00A739A3">
            <w:pPr>
              <w:pStyle w:val="vAufzaehlung"/>
            </w:pPr>
            <w:r>
              <w:t>Trage nun mit je einer Kapillare die überstehenden Lösungen auf den Startlinien der DC-Platten auf. Beschrifte die Platten am oberen Rand mit Bleistift, trockne sie mit dem Fön und stelle sie zur Entwicklung in die Trennkammer.</w:t>
            </w:r>
          </w:p>
          <w:p w14:paraId="1BE9546A" w14:textId="54F1D0D7" w:rsidR="00A739A3" w:rsidRDefault="00A739A3" w:rsidP="00A739A3">
            <w:pPr>
              <w:pStyle w:val="vAufzaehlung"/>
            </w:pPr>
            <w:r>
              <w:t xml:space="preserve">Wenn die Laufmittelfront ca. 1 cm vom oberen Plattenrand entfernt ist, nimm die Platte heraus, markiere die Front und trockne sie mit dem Fön. </w:t>
            </w:r>
          </w:p>
          <w:p w14:paraId="52FC73D1" w14:textId="61A3C8E9" w:rsidR="00A739A3" w:rsidRPr="000D3EAF" w:rsidRDefault="00A739A3" w:rsidP="00B77CAD">
            <w:pPr>
              <w:pStyle w:val="vAufzaehlung"/>
            </w:pPr>
            <w:r>
              <w:t xml:space="preserve">Ermittle und vergleiche die </w:t>
            </w:r>
            <w:proofErr w:type="spellStart"/>
            <w:r>
              <w:t>R</w:t>
            </w:r>
            <w:r w:rsidRPr="00F220C5">
              <w:rPr>
                <w:vertAlign w:val="subscript"/>
              </w:rPr>
              <w:t>f</w:t>
            </w:r>
            <w:proofErr w:type="spellEnd"/>
            <w:r>
              <w:t>-Werte. Der Vergleich zeigt, ob die Farbstoffe von Paprika und Tomaten übereinstimmen.</w:t>
            </w:r>
          </w:p>
        </w:tc>
      </w:tr>
      <w:tr w:rsidR="00FE034A" w14:paraId="6CFE94D3" w14:textId="77777777" w:rsidTr="00A739A3">
        <w:trPr>
          <w:trHeight w:hRule="exact" w:val="794"/>
        </w:trPr>
        <w:tc>
          <w:tcPr>
            <w:tcW w:w="2274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06CBEA20" w14:textId="289F1D76" w:rsidR="00BC1369" w:rsidRDefault="00BC1369" w:rsidP="009972AE">
            <w:pPr>
              <w:pStyle w:val="vGrundschrift"/>
            </w:pPr>
          </w:p>
          <w:p w14:paraId="7B39FB3A" w14:textId="7A67D0B9" w:rsidR="00A739A3" w:rsidRDefault="00A739A3" w:rsidP="009972AE">
            <w:pPr>
              <w:pStyle w:val="vGrundschrift"/>
            </w:pPr>
          </w:p>
          <w:p w14:paraId="7BBF39F9" w14:textId="77777777" w:rsidR="00A739A3" w:rsidRDefault="00A739A3" w:rsidP="009972AE">
            <w:pPr>
              <w:pStyle w:val="vGrundschrift"/>
            </w:pPr>
          </w:p>
          <w:p w14:paraId="00CF37DF" w14:textId="77777777" w:rsidR="00A739A3" w:rsidRDefault="00A739A3" w:rsidP="009972AE">
            <w:pPr>
              <w:pStyle w:val="vGrundschrift"/>
            </w:pPr>
          </w:p>
          <w:p w14:paraId="0B378BE5" w14:textId="57E17EED" w:rsidR="00A739A3" w:rsidRDefault="00A739A3" w:rsidP="009972AE">
            <w:pPr>
              <w:pStyle w:val="vGrundschrift"/>
            </w:pPr>
          </w:p>
        </w:tc>
      </w:tr>
      <w:tr w:rsidR="00FE034A" w14:paraId="4B3B0452" w14:textId="77777777" w:rsidTr="00A739A3">
        <w:trPr>
          <w:trHeight w:hRule="exact" w:val="1077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0970E62D" w14:textId="35055AA9" w:rsidR="00FE034A" w:rsidRDefault="00FE034A" w:rsidP="00BC1369">
            <w:pPr>
              <w:pStyle w:val="vGrundschrift"/>
            </w:pPr>
          </w:p>
        </w:tc>
      </w:tr>
      <w:tr w:rsidR="006F702F" w14:paraId="359CBB9E" w14:textId="77777777" w:rsidTr="00A739A3">
        <w:trPr>
          <w:trHeight w:hRule="exact" w:val="624"/>
        </w:trPr>
        <w:tc>
          <w:tcPr>
            <w:tcW w:w="2274" w:type="dxa"/>
            <w:vAlign w:val="center"/>
          </w:tcPr>
          <w:p w14:paraId="46E5419A" w14:textId="11FB6B10" w:rsidR="006F702F" w:rsidRPr="00B77CAD" w:rsidRDefault="006F702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Recherch</w:t>
            </w:r>
            <w:r w:rsidR="00F220C5">
              <w:rPr>
                <w:rStyle w:val="vfettBlau"/>
              </w:rPr>
              <w:t>iere</w:t>
            </w:r>
            <w:r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412859D" w14:textId="6B7F5545" w:rsidR="006F702F" w:rsidRDefault="006F702F" w:rsidP="00BC1369">
            <w:pPr>
              <w:pStyle w:val="vGrundschrift"/>
            </w:pPr>
            <w:r>
              <w:t>Welche Farbstoffe enthalten Paprika, welche Tomaten?</w:t>
            </w:r>
          </w:p>
        </w:tc>
      </w:tr>
      <w:tr w:rsidR="006F702F" w14:paraId="60EA2298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314C2422" w14:textId="48ABED41" w:rsidR="006F702F" w:rsidRDefault="006F702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</w:t>
            </w:r>
            <w:r w:rsidR="00B06970">
              <w:rPr>
                <w:rStyle w:val="vfettBlau"/>
              </w:rPr>
              <w:t xml:space="preserve">führende </w:t>
            </w:r>
            <w:r>
              <w:rPr>
                <w:rStyle w:val="vfettBlau"/>
              </w:rPr>
              <w:t>Fragen:</w:t>
            </w:r>
          </w:p>
        </w:tc>
        <w:tc>
          <w:tcPr>
            <w:tcW w:w="6788" w:type="dxa"/>
            <w:gridSpan w:val="2"/>
            <w:vAlign w:val="center"/>
          </w:tcPr>
          <w:p w14:paraId="5112FFBF" w14:textId="71A57822" w:rsidR="006F702F" w:rsidRDefault="006F702F" w:rsidP="00BC1369">
            <w:pPr>
              <w:pStyle w:val="vGrundschrift"/>
            </w:pPr>
            <w:r>
              <w:t>Sind die Farbstoffe aller Paprikasorten gleich?</w:t>
            </w:r>
          </w:p>
        </w:tc>
      </w:tr>
      <w:tr w:rsidR="00B77CAD" w14:paraId="70BA35AF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7AAF1CE0" w14:textId="77777777" w:rsidR="006F702F" w:rsidRDefault="006F702F" w:rsidP="006F702F">
            <w:pPr>
              <w:pStyle w:val="vGrundschrift"/>
            </w:pPr>
            <w:r>
              <w:t>Restliche Lösungsmittel zum Abfall „organische Lösungsmittel“.</w:t>
            </w:r>
          </w:p>
          <w:p w14:paraId="22E2C55D" w14:textId="2AF3C453" w:rsidR="00B77CAD" w:rsidRDefault="006F702F" w:rsidP="006F702F">
            <w:pPr>
              <w:pStyle w:val="vGrundschrift"/>
            </w:pPr>
            <w:r>
              <w:t>Gebrauchte DC in den Restmüll.</w:t>
            </w:r>
          </w:p>
        </w:tc>
      </w:tr>
    </w:tbl>
    <w:p w14:paraId="788A6CA1" w14:textId="2B91CE94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B56E" w14:textId="77777777" w:rsidR="00B170F0" w:rsidRDefault="00B170F0" w:rsidP="00B77CAD">
      <w:pPr>
        <w:spacing w:after="0" w:line="240" w:lineRule="auto"/>
      </w:pPr>
      <w:r>
        <w:separator/>
      </w:r>
    </w:p>
  </w:endnote>
  <w:endnote w:type="continuationSeparator" w:id="0">
    <w:p w14:paraId="7EB480D8" w14:textId="77777777" w:rsidR="00B170F0" w:rsidRDefault="00B170F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E2A3" w14:textId="77777777" w:rsidR="00C41121" w:rsidRDefault="00C411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32F79736" w:rsidR="0075003C" w:rsidRPr="008879C3" w:rsidRDefault="008879C3" w:rsidP="008879C3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7/8.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097D" w14:textId="77777777" w:rsidR="00C41121" w:rsidRDefault="00C411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D9E8" w14:textId="77777777" w:rsidR="00B170F0" w:rsidRDefault="00B170F0" w:rsidP="00B77CAD">
      <w:pPr>
        <w:spacing w:after="0" w:line="240" w:lineRule="auto"/>
      </w:pPr>
      <w:r>
        <w:separator/>
      </w:r>
    </w:p>
  </w:footnote>
  <w:footnote w:type="continuationSeparator" w:id="0">
    <w:p w14:paraId="6A972E7D" w14:textId="77777777" w:rsidR="00B170F0" w:rsidRDefault="00B170F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8B57" w14:textId="77777777" w:rsidR="00C41121" w:rsidRDefault="00C411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209A53BD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6F702F">
      <w:t>1</w:t>
    </w:r>
    <w:r w:rsidR="00C41121">
      <w:t>4</w:t>
    </w:r>
    <w:r w:rsidR="3F9464A2">
      <w:t>, V 1.0</w:t>
    </w:r>
    <w:r w:rsidR="006F702F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91B8" w14:textId="77777777" w:rsidR="00C41121" w:rsidRDefault="00C411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43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1D0F6A"/>
    <w:rsid w:val="00237DC3"/>
    <w:rsid w:val="00263D7D"/>
    <w:rsid w:val="002C5F8E"/>
    <w:rsid w:val="00362150"/>
    <w:rsid w:val="00381AC6"/>
    <w:rsid w:val="004D2C98"/>
    <w:rsid w:val="004F1070"/>
    <w:rsid w:val="00613BFC"/>
    <w:rsid w:val="00685B95"/>
    <w:rsid w:val="006E791E"/>
    <w:rsid w:val="006F702F"/>
    <w:rsid w:val="0075003C"/>
    <w:rsid w:val="008879C3"/>
    <w:rsid w:val="00982D9F"/>
    <w:rsid w:val="009972AE"/>
    <w:rsid w:val="009F4D1F"/>
    <w:rsid w:val="009F570F"/>
    <w:rsid w:val="00A739A3"/>
    <w:rsid w:val="00AE2D7F"/>
    <w:rsid w:val="00B06970"/>
    <w:rsid w:val="00B170F0"/>
    <w:rsid w:val="00B77CAD"/>
    <w:rsid w:val="00BA5517"/>
    <w:rsid w:val="00BC1369"/>
    <w:rsid w:val="00BF44FB"/>
    <w:rsid w:val="00C41121"/>
    <w:rsid w:val="00CA0761"/>
    <w:rsid w:val="00D73489"/>
    <w:rsid w:val="00E3733A"/>
    <w:rsid w:val="00EA1915"/>
    <w:rsid w:val="00F220C5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8879C3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2021-08-12T13:37:00Z</dcterms:created>
  <dcterms:modified xsi:type="dcterms:W3CDTF">2024-01-29T14:28:00Z</dcterms:modified>
</cp:coreProperties>
</file>