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9514F" w14:textId="4F2DDCCD" w:rsidR="001C7338" w:rsidRDefault="001E55F1" w:rsidP="00794C76">
      <w:pPr>
        <w:pStyle w:val="veritasberschrift1"/>
      </w:pPr>
      <w:r>
        <w:t xml:space="preserve">Alpen- und Karpatenvorland </w:t>
      </w:r>
      <w:r w:rsidR="00794C76">
        <w:t>–</w:t>
      </w:r>
      <w:r>
        <w:t xml:space="preserve"> </w:t>
      </w:r>
      <w:r w:rsidR="003F7B8F">
        <w:t>Schleichdiktat</w:t>
      </w:r>
    </w:p>
    <w:p w14:paraId="55413B22" w14:textId="77777777" w:rsidR="0083443D" w:rsidRDefault="0083443D" w:rsidP="00F17BC4">
      <w:pPr>
        <w:ind w:right="5102"/>
        <w:rPr>
          <w:rFonts w:ascii="Arial" w:hAnsi="Arial" w:cs="Arial"/>
          <w:sz w:val="20"/>
          <w:szCs w:val="20"/>
        </w:rPr>
      </w:pPr>
    </w:p>
    <w:p w14:paraId="428675B9" w14:textId="77777777" w:rsidR="003F7B8F" w:rsidRDefault="003F7B8F" w:rsidP="003F7B8F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Lies</w:t>
      </w:r>
      <w:proofErr w:type="spellEnd"/>
      <w:r>
        <w:rPr>
          <w:rFonts w:ascii="Arial" w:hAnsi="Arial" w:cs="Arial"/>
        </w:rPr>
        <w:t xml:space="preserve"> den ersten Satz und merke ihn dir gut. Gehe dann auf deinen Platz und schreibe den Satz </w:t>
      </w:r>
      <w:r w:rsidR="00794C76">
        <w:rPr>
          <w:rFonts w:ascii="Arial" w:hAnsi="Arial" w:cs="Arial"/>
        </w:rPr>
        <w:t>auf. Nun lies den zweiten Satz und schreibe ihn auf.</w:t>
      </w:r>
      <w:r>
        <w:rPr>
          <w:rFonts w:ascii="Arial" w:hAnsi="Arial" w:cs="Arial"/>
        </w:rPr>
        <w:t xml:space="preserve"> Wiederhole diesen Vorgang, bis der g</w:t>
      </w:r>
      <w:r w:rsidR="00794C76">
        <w:rPr>
          <w:rFonts w:ascii="Arial" w:hAnsi="Arial" w:cs="Arial"/>
        </w:rPr>
        <w:t>anze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Merktext</w:t>
      </w:r>
      <w:proofErr w:type="spellEnd"/>
      <w:r>
        <w:rPr>
          <w:rFonts w:ascii="Arial" w:hAnsi="Arial" w:cs="Arial"/>
        </w:rPr>
        <w:t xml:space="preserve"> in deinem Heft steht.</w:t>
      </w:r>
    </w:p>
    <w:p w14:paraId="3B5F030A" w14:textId="77777777" w:rsidR="001E55F1" w:rsidRDefault="000A76AB" w:rsidP="00F17BC4">
      <w:pPr>
        <w:ind w:right="51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de-AT" w:eastAsia="de-AT"/>
        </w:rPr>
        <w:pict w14:anchorId="4CB97BC3">
          <v:roundrect id="_x0000_s1032" style="position:absolute;margin-left:8.4pt;margin-top:5.45pt;width:482.1pt;height:579.7pt;z-index:251657728" arcsize="10923f" strokecolor="#92d050" strokeweight="3pt">
            <v:stroke dashstyle="1 1" endcap="round"/>
            <v:textbox>
              <w:txbxContent>
                <w:p w14:paraId="6A2DF5CD" w14:textId="77777777" w:rsidR="003F7B8F" w:rsidRPr="00984737" w:rsidRDefault="00984737" w:rsidP="00984737">
                  <w:pPr>
                    <w:ind w:right="-1"/>
                    <w:jc w:val="center"/>
                    <w:rPr>
                      <w:rFonts w:ascii="Arial" w:hAnsi="Arial" w:cs="Arial"/>
                      <w:b/>
                      <w:smallCaps/>
                      <w:color w:val="92D050"/>
                      <w:sz w:val="32"/>
                      <w:szCs w:val="32"/>
                      <w:u w:val="single"/>
                    </w:rPr>
                  </w:pPr>
                  <w:r w:rsidRPr="00984737">
                    <w:rPr>
                      <w:rFonts w:ascii="Arial" w:hAnsi="Arial" w:cs="Arial"/>
                      <w:b/>
                      <w:smallCaps/>
                      <w:color w:val="92D050"/>
                      <w:sz w:val="32"/>
                      <w:szCs w:val="32"/>
                      <w:u w:val="single"/>
                    </w:rPr>
                    <w:t>Das Alpen- und Karpatenvorland</w:t>
                  </w:r>
                </w:p>
                <w:p w14:paraId="003B968A" w14:textId="77777777" w:rsidR="00984737" w:rsidRPr="003F7B8F" w:rsidRDefault="00984737" w:rsidP="003F7B8F">
                  <w:pPr>
                    <w:ind w:right="-1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090AD02D" w14:textId="77777777" w:rsidR="003F7B8F" w:rsidRPr="003F7B8F" w:rsidRDefault="003F7B8F" w:rsidP="003F7B8F">
                  <w:pPr>
                    <w:spacing w:line="360" w:lineRule="auto"/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</w:pPr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Das Alpenvorland</w:t>
                  </w:r>
                </w:p>
                <w:p w14:paraId="7EE10FFC" w14:textId="77777777" w:rsidR="00794C76" w:rsidRDefault="003F7B8F" w:rsidP="003F7B8F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Es ist ein </w:t>
                  </w:r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sanftes Hügelland</w:t>
                  </w: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 im Norden der Alpen. Es erstreckt sich über Teile Vorarlbergs, Süddeutschlands, Salzburgs sowie Ober- und Niederösterreichs. Die Flüsse der Alpen haben </w:t>
                  </w:r>
                  <w:r w:rsidR="00794C76">
                    <w:rPr>
                      <w:rFonts w:ascii="Arial" w:hAnsi="Arial" w:cs="Arial"/>
                      <w:sz w:val="28"/>
                      <w:szCs w:val="28"/>
                    </w:rPr>
                    <w:t>–</w:t>
                  </w: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 vor </w:t>
                  </w:r>
                </w:p>
                <w:p w14:paraId="1B2F2343" w14:textId="77777777" w:rsidR="003F7B8F" w:rsidRPr="003F7B8F" w:rsidRDefault="003F7B8F" w:rsidP="003F7B8F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allem </w:t>
                  </w:r>
                  <w:r w:rsidR="00794C76">
                    <w:rPr>
                      <w:rFonts w:ascii="Arial" w:hAnsi="Arial" w:cs="Arial"/>
                      <w:sz w:val="28"/>
                      <w:szCs w:val="28"/>
                    </w:rPr>
                    <w:t xml:space="preserve">nach den Eiszeiten – </w:t>
                  </w: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viel Schutt in das Vorland transportiert. So entstanden entlang der Flüsse </w:t>
                  </w:r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Terrassen</w:t>
                  </w: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. Es zählt zu den </w:t>
                  </w:r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besten landwirtschaftlichen Anbaugebieten</w:t>
                  </w: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. Außerdem ist es wegen der </w:t>
                  </w:r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günstigen Verkehrslage</w:t>
                  </w: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 (Westbahn, Westautobahn) </w:t>
                  </w:r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dicht besiedelt</w:t>
                  </w: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. </w:t>
                  </w:r>
                </w:p>
                <w:p w14:paraId="7A687B1B" w14:textId="77777777" w:rsidR="003F7B8F" w:rsidRDefault="003F7B8F" w:rsidP="003F7B8F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1547BCBD" w14:textId="77777777" w:rsidR="00794C76" w:rsidRPr="003F7B8F" w:rsidRDefault="00794C76" w:rsidP="003F7B8F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7C2050EF" w14:textId="77777777" w:rsidR="003F7B8F" w:rsidRPr="003F7B8F" w:rsidRDefault="003F7B8F" w:rsidP="003F7B8F">
                  <w:pPr>
                    <w:spacing w:line="360" w:lineRule="auto"/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</w:pPr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Das Karpatenvorland</w:t>
                  </w:r>
                </w:p>
                <w:p w14:paraId="7ECDDC74" w14:textId="77777777" w:rsidR="003F7B8F" w:rsidRPr="003F7B8F" w:rsidRDefault="003F7B8F" w:rsidP="003F7B8F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Das Karpatenvorland nimmt einen großen Teil des </w:t>
                  </w:r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 xml:space="preserve">Weinviertels </w:t>
                  </w: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(NÖ) ein und grenzt sich durch die </w:t>
                  </w:r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Donau</w:t>
                  </w: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 im Bereich des Tullner Beckens vom Alpenvorland ab. Weitere Grenzen sind der </w:t>
                  </w:r>
                  <w:proofErr w:type="spellStart"/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Manhartsberg</w:t>
                  </w:r>
                  <w:proofErr w:type="spellEnd"/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 (Böhmische Masse) und die </w:t>
                  </w:r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Klippenzone</w:t>
                  </w: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 (Wiener Becken). </w:t>
                  </w:r>
                </w:p>
                <w:p w14:paraId="3A8F4341" w14:textId="77777777" w:rsidR="003F7B8F" w:rsidRPr="003F7B8F" w:rsidRDefault="003F7B8F" w:rsidP="003F7B8F">
                  <w:pPr>
                    <w:spacing w:line="36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Das Gebiet ist </w:t>
                  </w:r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dünner besiedelt</w:t>
                  </w: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 als das Alpenvorland. Hier dominieren </w:t>
                  </w:r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Wein- und Ackerbau</w:t>
                  </w: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, weil die Region aufgrund des </w:t>
                  </w:r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Löss</w:t>
                  </w:r>
                  <w:r w:rsidRPr="003C04ED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 xml:space="preserve">es </w:t>
                  </w: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sehr </w:t>
                  </w:r>
                  <w:r w:rsidRPr="003F7B8F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  <w:u w:val="single"/>
                    </w:rPr>
                    <w:t>fruchtbar</w:t>
                  </w:r>
                  <w:r w:rsidRPr="00794C76">
                    <w:rPr>
                      <w:rFonts w:ascii="Arial" w:hAnsi="Arial" w:cs="Arial"/>
                      <w:b/>
                      <w:color w:val="92D050"/>
                      <w:sz w:val="28"/>
                      <w:szCs w:val="28"/>
                    </w:rPr>
                    <w:t xml:space="preserve"> </w:t>
                  </w:r>
                  <w:r w:rsidRPr="003F7B8F">
                    <w:rPr>
                      <w:rFonts w:ascii="Arial" w:hAnsi="Arial" w:cs="Arial"/>
                      <w:sz w:val="28"/>
                      <w:szCs w:val="28"/>
                    </w:rPr>
                    <w:t xml:space="preserve">ist. </w:t>
                  </w:r>
                </w:p>
                <w:p w14:paraId="2513EADC" w14:textId="77777777" w:rsidR="003F7B8F" w:rsidRDefault="003F7B8F"/>
              </w:txbxContent>
            </v:textbox>
          </v:roundrect>
        </w:pict>
      </w:r>
    </w:p>
    <w:p w14:paraId="47045F63" w14:textId="77777777" w:rsidR="001E55F1" w:rsidRDefault="001E55F1" w:rsidP="001E55F1">
      <w:pPr>
        <w:ind w:right="-1"/>
        <w:rPr>
          <w:rFonts w:ascii="Arial" w:hAnsi="Arial" w:cs="Arial"/>
          <w:sz w:val="20"/>
          <w:szCs w:val="20"/>
        </w:rPr>
      </w:pPr>
    </w:p>
    <w:p w14:paraId="0DCC411E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6FEAE1CE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20E587BC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2095005B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0F3B5A5C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730630D8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4F8CBBDD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650FEE9D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2F41FB5E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11550211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053D1381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132200BA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1A829047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1DE5A9D2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0EB08F58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2677E356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60590ED7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539B3B93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05495EB5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6AC2F33C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53FA2873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3EEEB3F2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667A2187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76653758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24091C1D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0C8842CE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62778A23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1EFB4E7D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29FEC8DC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2E6C6349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0F29A650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4BDE06C8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1FB6F795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4944C933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6EE77A99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41572DF4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488AB28C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0BF07496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22B55C29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229D572E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092641BA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1BB43106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6AC96C59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4C4E82E0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7AFF9E9E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3B750C09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145B79D5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145D9B93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66261CE8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p w14:paraId="5F2FED8F" w14:textId="77777777" w:rsidR="003F7B8F" w:rsidRDefault="003F7B8F" w:rsidP="001E55F1">
      <w:pPr>
        <w:ind w:right="-1"/>
        <w:rPr>
          <w:rFonts w:ascii="Arial" w:hAnsi="Arial" w:cs="Arial"/>
          <w:sz w:val="20"/>
          <w:szCs w:val="20"/>
        </w:rPr>
      </w:pPr>
    </w:p>
    <w:sectPr w:rsidR="003F7B8F" w:rsidSect="00794C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2D002" w14:textId="77777777" w:rsidR="002D3AB5" w:rsidRDefault="002D3AB5">
      <w:r>
        <w:separator/>
      </w:r>
    </w:p>
  </w:endnote>
  <w:endnote w:type="continuationSeparator" w:id="0">
    <w:p w14:paraId="6A0A80F6" w14:textId="77777777" w:rsidR="002D3AB5" w:rsidRDefault="002D3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22CED" w14:textId="77777777" w:rsidR="009E0D37" w:rsidRDefault="009E0D37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E2299C" w14:textId="77777777" w:rsidR="009E0D37" w:rsidRDefault="009E0D37" w:rsidP="00D55CC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CF557" w14:textId="77777777" w:rsidR="000A76AB" w:rsidRPr="000A76AB" w:rsidRDefault="000A76AB" w:rsidP="000A76AB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0A76AB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5F10AAB5" w14:textId="77777777" w:rsidR="009E0D37" w:rsidRPr="000A76AB" w:rsidRDefault="009E0D37" w:rsidP="000A76A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7753A" w14:textId="77777777" w:rsidR="000A76AB" w:rsidRDefault="000A76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1961E" w14:textId="77777777" w:rsidR="002D3AB5" w:rsidRDefault="002D3AB5">
      <w:r>
        <w:separator/>
      </w:r>
    </w:p>
  </w:footnote>
  <w:footnote w:type="continuationSeparator" w:id="0">
    <w:p w14:paraId="1A0C8D75" w14:textId="77777777" w:rsidR="002D3AB5" w:rsidRDefault="002D3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EE480" w14:textId="77777777" w:rsidR="000A76AB" w:rsidRDefault="000A76A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3174F" w14:textId="77777777" w:rsidR="00734316" w:rsidRDefault="00734316" w:rsidP="00734316">
    <w:pPr>
      <w:pStyle w:val="Kopfzeile"/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50C1DDD5" w14:textId="4416BBCB" w:rsidR="00734316" w:rsidRPr="00734316" w:rsidRDefault="00734316" w:rsidP="00734316">
    <w:pPr>
      <w:pStyle w:val="Formatvorlage1"/>
      <w:pBdr>
        <w:bottom w:val="single" w:sz="4" w:space="1" w:color="auto"/>
      </w:pBdr>
      <w:spacing w:after="0" w:line="276" w:lineRule="auto"/>
      <w:rPr>
        <w:sz w:val="24"/>
        <w:szCs w:val="24"/>
      </w:rPr>
    </w:pPr>
    <w:r w:rsidRPr="00734316">
      <w:rPr>
        <w:sz w:val="24"/>
        <w:szCs w:val="24"/>
      </w:rPr>
      <w:t xml:space="preserve">FREIARBEIT: </w:t>
    </w:r>
    <w:r w:rsidR="00E7427C">
      <w:rPr>
        <w:sz w:val="24"/>
        <w:szCs w:val="24"/>
      </w:rPr>
      <w:t>Die landschaftliche Vielfalt österreichs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BBF4" w14:textId="77777777" w:rsidR="000A76AB" w:rsidRDefault="000A76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9C7E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C2AF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60D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6AF4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7E7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A4D3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4D7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8C8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6E1C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966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322D9A"/>
    <w:multiLevelType w:val="hybridMultilevel"/>
    <w:tmpl w:val="6FEA05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F2BA8"/>
    <w:multiLevelType w:val="hybridMultilevel"/>
    <w:tmpl w:val="418C294A"/>
    <w:lvl w:ilvl="0" w:tplc="40686458">
      <w:start w:val="1"/>
      <w:numFmt w:val="decimal"/>
      <w:pStyle w:val="veritasberschrift3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F5BEE"/>
    <w:multiLevelType w:val="hybridMultilevel"/>
    <w:tmpl w:val="BC1AA4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2900369">
    <w:abstractNumId w:val="14"/>
  </w:num>
  <w:num w:numId="2" w16cid:durableId="786968897">
    <w:abstractNumId w:val="10"/>
  </w:num>
  <w:num w:numId="3" w16cid:durableId="1010640249">
    <w:abstractNumId w:val="12"/>
  </w:num>
  <w:num w:numId="4" w16cid:durableId="1022053756">
    <w:abstractNumId w:val="4"/>
  </w:num>
  <w:num w:numId="5" w16cid:durableId="1907299371">
    <w:abstractNumId w:val="5"/>
  </w:num>
  <w:num w:numId="6" w16cid:durableId="61997623">
    <w:abstractNumId w:val="6"/>
  </w:num>
  <w:num w:numId="7" w16cid:durableId="1654291832">
    <w:abstractNumId w:val="7"/>
  </w:num>
  <w:num w:numId="8" w16cid:durableId="978149319">
    <w:abstractNumId w:val="9"/>
  </w:num>
  <w:num w:numId="9" w16cid:durableId="840047548">
    <w:abstractNumId w:val="8"/>
  </w:num>
  <w:num w:numId="10" w16cid:durableId="1533497457">
    <w:abstractNumId w:val="3"/>
  </w:num>
  <w:num w:numId="11" w16cid:durableId="765469020">
    <w:abstractNumId w:val="2"/>
  </w:num>
  <w:num w:numId="12" w16cid:durableId="2028604551">
    <w:abstractNumId w:val="1"/>
  </w:num>
  <w:num w:numId="13" w16cid:durableId="1436244129">
    <w:abstractNumId w:val="0"/>
  </w:num>
  <w:num w:numId="14" w16cid:durableId="142701240">
    <w:abstractNumId w:val="13"/>
  </w:num>
  <w:num w:numId="15" w16cid:durableId="8888794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65502"/>
    <w:rsid w:val="00096B5E"/>
    <w:rsid w:val="000A76AB"/>
    <w:rsid w:val="000B49D9"/>
    <w:rsid w:val="000C319C"/>
    <w:rsid w:val="001813DE"/>
    <w:rsid w:val="001C7338"/>
    <w:rsid w:val="001E55F1"/>
    <w:rsid w:val="001F0B9D"/>
    <w:rsid w:val="001F1683"/>
    <w:rsid w:val="0026199B"/>
    <w:rsid w:val="00270BA7"/>
    <w:rsid w:val="00270C4A"/>
    <w:rsid w:val="002D3AB5"/>
    <w:rsid w:val="002D5900"/>
    <w:rsid w:val="003008F5"/>
    <w:rsid w:val="0030227B"/>
    <w:rsid w:val="00375857"/>
    <w:rsid w:val="003C04ED"/>
    <w:rsid w:val="003F7B8F"/>
    <w:rsid w:val="00425509"/>
    <w:rsid w:val="00427F3B"/>
    <w:rsid w:val="0043343B"/>
    <w:rsid w:val="00437A6B"/>
    <w:rsid w:val="005114FD"/>
    <w:rsid w:val="0051734C"/>
    <w:rsid w:val="00570189"/>
    <w:rsid w:val="005C2EC2"/>
    <w:rsid w:val="00657E3A"/>
    <w:rsid w:val="006B4623"/>
    <w:rsid w:val="006E1098"/>
    <w:rsid w:val="006E3E59"/>
    <w:rsid w:val="006F4275"/>
    <w:rsid w:val="006F51E4"/>
    <w:rsid w:val="006F6A4D"/>
    <w:rsid w:val="00702C19"/>
    <w:rsid w:val="007236D1"/>
    <w:rsid w:val="00726D99"/>
    <w:rsid w:val="00734316"/>
    <w:rsid w:val="00794C76"/>
    <w:rsid w:val="007A3604"/>
    <w:rsid w:val="007A7DDB"/>
    <w:rsid w:val="007D2E28"/>
    <w:rsid w:val="0083443D"/>
    <w:rsid w:val="00846DBF"/>
    <w:rsid w:val="00853AB1"/>
    <w:rsid w:val="0086179F"/>
    <w:rsid w:val="00864A29"/>
    <w:rsid w:val="008808D8"/>
    <w:rsid w:val="008935D7"/>
    <w:rsid w:val="008E55A7"/>
    <w:rsid w:val="00911D31"/>
    <w:rsid w:val="00951AF2"/>
    <w:rsid w:val="0098020A"/>
    <w:rsid w:val="00984737"/>
    <w:rsid w:val="0098638C"/>
    <w:rsid w:val="009B3AC5"/>
    <w:rsid w:val="009C225B"/>
    <w:rsid w:val="009E0D37"/>
    <w:rsid w:val="009E404F"/>
    <w:rsid w:val="00A16033"/>
    <w:rsid w:val="00A26A0A"/>
    <w:rsid w:val="00A444C5"/>
    <w:rsid w:val="00A6507D"/>
    <w:rsid w:val="00A7159C"/>
    <w:rsid w:val="00A954B1"/>
    <w:rsid w:val="00AA2672"/>
    <w:rsid w:val="00AC16D1"/>
    <w:rsid w:val="00AD33A8"/>
    <w:rsid w:val="00B326C5"/>
    <w:rsid w:val="00B6154E"/>
    <w:rsid w:val="00B73D32"/>
    <w:rsid w:val="00B76322"/>
    <w:rsid w:val="00BA5F9C"/>
    <w:rsid w:val="00BC004E"/>
    <w:rsid w:val="00C32306"/>
    <w:rsid w:val="00C32739"/>
    <w:rsid w:val="00C5047A"/>
    <w:rsid w:val="00C811E3"/>
    <w:rsid w:val="00C81FDE"/>
    <w:rsid w:val="00C84B49"/>
    <w:rsid w:val="00C96896"/>
    <w:rsid w:val="00CD0E9E"/>
    <w:rsid w:val="00CD7D49"/>
    <w:rsid w:val="00CE6E15"/>
    <w:rsid w:val="00CF0D6E"/>
    <w:rsid w:val="00D40DE4"/>
    <w:rsid w:val="00D55CC1"/>
    <w:rsid w:val="00D57D9B"/>
    <w:rsid w:val="00D61B18"/>
    <w:rsid w:val="00D6299A"/>
    <w:rsid w:val="00D844B9"/>
    <w:rsid w:val="00D8506A"/>
    <w:rsid w:val="00DE5CA5"/>
    <w:rsid w:val="00E7427C"/>
    <w:rsid w:val="00E92AC1"/>
    <w:rsid w:val="00E9613D"/>
    <w:rsid w:val="00EE5AEB"/>
    <w:rsid w:val="00F17BC4"/>
    <w:rsid w:val="00F422BC"/>
    <w:rsid w:val="00F8125B"/>
    <w:rsid w:val="00F86A4B"/>
    <w:rsid w:val="00F87E90"/>
    <w:rsid w:val="00FD33A9"/>
    <w:rsid w:val="00FD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4E245B1"/>
  <w15:chartTrackingRefBased/>
  <w15:docId w15:val="{9BDF5751-1676-4AA7-834E-338A3402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7E3A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B326C5"/>
    <w:pPr>
      <w:jc w:val="center"/>
    </w:pPr>
    <w:rPr>
      <w:caps/>
      <w:sz w:val="24"/>
      <w:szCs w:val="24"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734316"/>
    <w:pPr>
      <w:numPr>
        <w:numId w:val="14"/>
      </w:numPr>
      <w:ind w:left="284" w:hanging="284"/>
    </w:p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paragraph" w:customStyle="1" w:styleId="Formatvorlage3">
    <w:name w:val="Formatvorlage3"/>
    <w:basedOn w:val="veritasberschrift2"/>
    <w:autoRedefine/>
    <w:rsid w:val="00C5047A"/>
    <w:rPr>
      <w:sz w:val="24"/>
      <w:szCs w:val="24"/>
    </w:rPr>
  </w:style>
  <w:style w:type="character" w:customStyle="1" w:styleId="KopfzeileZchn">
    <w:name w:val="Kopfzeile Zchn"/>
    <w:link w:val="Kopfzeile"/>
    <w:rsid w:val="00734316"/>
    <w:rPr>
      <w:rFonts w:eastAsia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A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26A0A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96B5E"/>
    <w:pPr>
      <w:ind w:left="708"/>
    </w:pPr>
  </w:style>
  <w:style w:type="character" w:customStyle="1" w:styleId="FuzeileZchn">
    <w:name w:val="Fußzeile Zchn"/>
    <w:link w:val="Fuzeile"/>
    <w:rsid w:val="00794C76"/>
    <w:rPr>
      <w:rFonts w:eastAsia="Times New Roman"/>
      <w:sz w:val="24"/>
      <w:szCs w:val="24"/>
    </w:rPr>
  </w:style>
  <w:style w:type="character" w:customStyle="1" w:styleId="06FuzeileZchn">
    <w:name w:val="06_Fußzeile Zchn"/>
    <w:link w:val="06Fuzeile"/>
    <w:locked/>
    <w:rsid w:val="00794C76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794C76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6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ERITAS\geosek%201\Zusatzmaterialien%20juli%202010\Formatvorlage%20Zusatzmaterialien%20Freiarbei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6AE77-4093-4657-848E-628CB273B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 Zusatzmaterialien Freiarbeit</Template>
  <TotalTime>0</TotalTime>
  <Pages>1</Pages>
  <Words>43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HIMMELSRICHTUNGEN PFEILE</vt:lpstr>
    </vt:vector>
  </TitlesOfParts>
  <Company>MOLDAN Baustoffe GmbH &amp; CoKG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cp:lastPrinted>2010-09-15T13:44:00Z</cp:lastPrinted>
  <dcterms:created xsi:type="dcterms:W3CDTF">2019-09-27T09:05:00Z</dcterms:created>
  <dcterms:modified xsi:type="dcterms:W3CDTF">2025-05-23T11:28:00Z</dcterms:modified>
</cp:coreProperties>
</file>