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3DBD7" w14:textId="58FD1DF0" w:rsidR="00266493" w:rsidRPr="0029444D" w:rsidRDefault="008644A5" w:rsidP="00266493">
      <w:pPr>
        <w:pStyle w:val="vUe1"/>
        <w:rPr>
          <w:color w:val="002060"/>
        </w:rPr>
      </w:pPr>
      <w:r>
        <w:rPr>
          <w:color w:val="002060"/>
        </w:rPr>
        <w:t xml:space="preserve">Vergleich von </w:t>
      </w:r>
      <w:r w:rsidR="007A49F6">
        <w:rPr>
          <w:color w:val="002060"/>
        </w:rPr>
        <w:t>Schmerzmittel</w:t>
      </w:r>
      <w:r>
        <w:rPr>
          <w:color w:val="002060"/>
        </w:rPr>
        <w:t>n</w:t>
      </w:r>
    </w:p>
    <w:tbl>
      <w:tblPr>
        <w:tblStyle w:val="Tabellenraster"/>
        <w:tblW w:w="92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724"/>
        <w:gridCol w:w="3617"/>
      </w:tblGrid>
      <w:tr w:rsidR="00D73489" w14:paraId="27C0252B" w14:textId="77777777" w:rsidTr="0065348E">
        <w:trPr>
          <w:trHeight w:val="454"/>
        </w:trPr>
        <w:tc>
          <w:tcPr>
            <w:tcW w:w="2274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947" w:type="dxa"/>
            <w:gridSpan w:val="2"/>
            <w:vAlign w:val="center"/>
          </w:tcPr>
          <w:p w14:paraId="3D600582" w14:textId="3562B42F" w:rsidR="00D73489" w:rsidRDefault="003F61B1" w:rsidP="00CB0AA5">
            <w:pPr>
              <w:pStyle w:val="vGrundschrift"/>
            </w:pPr>
            <w:r>
              <w:t xml:space="preserve">Können die Wirkstoffe von bekannten </w:t>
            </w:r>
            <w:r w:rsidR="007B4296">
              <w:t>schmerzstillenden M</w:t>
            </w:r>
            <w:r>
              <w:t>itteln mithilfe der Dünnschichtchromatografie bestimmt werden?</w:t>
            </w:r>
          </w:p>
        </w:tc>
      </w:tr>
      <w:tr w:rsidR="00D73489" w14:paraId="3F1A7F80" w14:textId="77777777" w:rsidTr="0065348E">
        <w:trPr>
          <w:trHeight w:val="454"/>
        </w:trPr>
        <w:tc>
          <w:tcPr>
            <w:tcW w:w="2274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947" w:type="dxa"/>
            <w:gridSpan w:val="2"/>
            <w:vAlign w:val="center"/>
          </w:tcPr>
          <w:p w14:paraId="782F0688" w14:textId="2FD481DD" w:rsidR="00D73489" w:rsidRDefault="00DC14D5" w:rsidP="00BC1369">
            <w:pPr>
              <w:pStyle w:val="vGrundschrift"/>
            </w:pPr>
            <w:r>
              <w:t>Arzneimittel</w:t>
            </w:r>
          </w:p>
        </w:tc>
      </w:tr>
      <w:tr w:rsidR="00D73489" w14:paraId="7E510DAC" w14:textId="77777777" w:rsidTr="0065348E">
        <w:trPr>
          <w:trHeight w:val="454"/>
        </w:trPr>
        <w:tc>
          <w:tcPr>
            <w:tcW w:w="2274" w:type="dxa"/>
            <w:vAlign w:val="center"/>
          </w:tcPr>
          <w:p w14:paraId="2C22308B" w14:textId="217EF2C0" w:rsidR="00D73489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</w:t>
            </w:r>
          </w:p>
          <w:p w14:paraId="769A2125" w14:textId="51E320FE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947" w:type="dxa"/>
            <w:gridSpan w:val="2"/>
            <w:vAlign w:val="center"/>
          </w:tcPr>
          <w:p w14:paraId="3154854E" w14:textId="186BCD38" w:rsidR="00DF33BB" w:rsidRDefault="00DF33BB" w:rsidP="00EE5EDC">
            <w:pPr>
              <w:pStyle w:val="vGrundschrift"/>
            </w:pPr>
            <w:r>
              <w:t>2 Schraubverschlussgläser (z.B. von Marmelade)</w:t>
            </w:r>
          </w:p>
          <w:p w14:paraId="4B5F5573" w14:textId="77777777" w:rsidR="00DF33BB" w:rsidRDefault="00DF33BB" w:rsidP="00EE5EDC">
            <w:pPr>
              <w:pStyle w:val="vGrundschrift"/>
            </w:pPr>
            <w:r>
              <w:t xml:space="preserve">2 </w:t>
            </w:r>
            <w:r w:rsidR="00EE5EDC">
              <w:t xml:space="preserve">Messzylinder 50 </w:t>
            </w:r>
            <w:proofErr w:type="spellStart"/>
            <w:r w:rsidR="00EE5EDC">
              <w:t>mL</w:t>
            </w:r>
            <w:proofErr w:type="spellEnd"/>
          </w:p>
          <w:p w14:paraId="38D6A5D6" w14:textId="5334FE16" w:rsidR="00DD77E8" w:rsidRDefault="00DF33BB" w:rsidP="00EE5EDC">
            <w:pPr>
              <w:pStyle w:val="vGrundschrift"/>
            </w:pPr>
            <w:r>
              <w:t>Reagenzgläser mit Stopfen</w:t>
            </w:r>
            <w:r>
              <w:br/>
            </w:r>
            <w:proofErr w:type="spellStart"/>
            <w:r>
              <w:t>R</w:t>
            </w:r>
            <w:r w:rsidR="0065348E">
              <w:t>eagenzglasg</w:t>
            </w:r>
            <w:r>
              <w:t>estell</w:t>
            </w:r>
            <w:proofErr w:type="spellEnd"/>
            <w:r w:rsidR="00D06016">
              <w:br/>
              <w:t>Reibschale</w:t>
            </w:r>
            <w:r w:rsidR="0065348E">
              <w:t xml:space="preserve"> + </w:t>
            </w:r>
            <w:r w:rsidR="00D06016">
              <w:t>Pistill</w:t>
            </w:r>
            <w:r w:rsidR="00EE5EDC">
              <w:br/>
              <w:t>Waage</w:t>
            </w:r>
            <w:r w:rsidR="00EE5EDC">
              <w:br/>
              <w:t xml:space="preserve">Spatel </w:t>
            </w:r>
            <w:r w:rsidR="00D06016">
              <w:br/>
              <w:t>Trichter</w:t>
            </w:r>
            <w:r w:rsidR="00DD77E8">
              <w:br/>
              <w:t>Rundfilter</w:t>
            </w:r>
            <w:r w:rsidR="00EE5EDC">
              <w:br/>
            </w:r>
            <w:r w:rsidR="00DD77E8">
              <w:t>M</w:t>
            </w:r>
            <w:r>
              <w:t xml:space="preserve">esspipette 5 </w:t>
            </w:r>
            <w:proofErr w:type="spellStart"/>
            <w:r>
              <w:t>mL</w:t>
            </w:r>
            <w:proofErr w:type="spellEnd"/>
            <w:r w:rsidR="00DD77E8">
              <w:br/>
            </w:r>
            <w:proofErr w:type="spellStart"/>
            <w:r w:rsidR="00DD77E8">
              <w:t>Pipettierhilfe</w:t>
            </w:r>
            <w:proofErr w:type="spellEnd"/>
            <w:r w:rsidR="00DD77E8">
              <w:br/>
              <w:t>DC-Platten (10 x 5 cm)</w:t>
            </w:r>
            <w:r w:rsidR="00B80EE8">
              <w:t>, Kieselgel 60 F</w:t>
            </w:r>
            <w:r w:rsidR="00B80EE8">
              <w:rPr>
                <w:vertAlign w:val="subscript"/>
              </w:rPr>
              <w:t>254</w:t>
            </w:r>
            <w:r w:rsidR="00B80EE8">
              <w:t xml:space="preserve">-Alu-DC-Platten </w:t>
            </w:r>
            <w:r w:rsidR="00DD77E8">
              <w:br/>
              <w:t>Kapillaren</w:t>
            </w:r>
            <w:r w:rsidR="00DD77E8">
              <w:br/>
              <w:t>Pinzette</w:t>
            </w:r>
            <w:r w:rsidR="00DD77E8">
              <w:br/>
              <w:t>Bleistift, Lineal (Geodreieck), Fön, Küchenrolle</w:t>
            </w:r>
          </w:p>
          <w:p w14:paraId="111C1B54" w14:textId="328B5B21" w:rsidR="00D5653C" w:rsidRDefault="00DD77E8" w:rsidP="00EE5EDC">
            <w:pPr>
              <w:pStyle w:val="vGrundschrift"/>
            </w:pPr>
            <w:r>
              <w:t>Für alle Gruppen: UV-Lampe</w:t>
            </w:r>
          </w:p>
        </w:tc>
      </w:tr>
      <w:tr w:rsidR="00D73489" w14:paraId="72EE3CE3" w14:textId="77777777" w:rsidTr="0065348E">
        <w:trPr>
          <w:trHeight w:val="454"/>
        </w:trPr>
        <w:tc>
          <w:tcPr>
            <w:tcW w:w="9221" w:type="dxa"/>
            <w:gridSpan w:val="3"/>
          </w:tcPr>
          <w:p w14:paraId="06868D7A" w14:textId="427B351F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176544C" wp14:editId="3D133EB0">
                  <wp:simplePos x="0" y="0"/>
                  <wp:positionH relativeFrom="column">
                    <wp:posOffset>4050030</wp:posOffset>
                  </wp:positionH>
                  <wp:positionV relativeFrom="paragraph">
                    <wp:posOffset>285115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</w:rPr>
              <w:drawing>
                <wp:inline distT="0" distB="0" distL="0" distR="0" wp14:anchorId="2C758D0A" wp14:editId="34B0861C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65348E" w14:paraId="13F32CE1" w14:textId="77777777" w:rsidTr="00091DB0">
        <w:trPr>
          <w:trHeight w:val="454"/>
        </w:trPr>
        <w:tc>
          <w:tcPr>
            <w:tcW w:w="2274" w:type="dxa"/>
            <w:vMerge w:val="restart"/>
            <w:vAlign w:val="center"/>
          </w:tcPr>
          <w:p w14:paraId="38A2B9D1" w14:textId="5EEEAB7F" w:rsidR="0065348E" w:rsidRPr="00B77CAD" w:rsidRDefault="0065348E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724" w:type="dxa"/>
            <w:tcBorders>
              <w:bottom w:val="dotted" w:sz="4" w:space="0" w:color="auto"/>
            </w:tcBorders>
            <w:vAlign w:val="center"/>
          </w:tcPr>
          <w:p w14:paraId="55BF4963" w14:textId="77777777" w:rsidR="0065348E" w:rsidRPr="00B77CAD" w:rsidRDefault="0065348E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23" w:type="dxa"/>
            <w:tcBorders>
              <w:bottom w:val="dotted" w:sz="4" w:space="0" w:color="auto"/>
            </w:tcBorders>
            <w:vAlign w:val="center"/>
          </w:tcPr>
          <w:p w14:paraId="266F393A" w14:textId="77777777" w:rsidR="0065348E" w:rsidRPr="00B77CAD" w:rsidRDefault="0065348E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65348E" w14:paraId="7EAF6B10" w14:textId="77777777" w:rsidTr="00091DB0">
        <w:trPr>
          <w:trHeight w:val="600"/>
        </w:trPr>
        <w:tc>
          <w:tcPr>
            <w:tcW w:w="2274" w:type="dxa"/>
            <w:vMerge/>
            <w:vAlign w:val="center"/>
          </w:tcPr>
          <w:p w14:paraId="730D802A" w14:textId="77777777" w:rsidR="0065348E" w:rsidRDefault="0065348E" w:rsidP="00BC1369">
            <w:pPr>
              <w:pStyle w:val="vGrundschrift"/>
            </w:pPr>
          </w:p>
        </w:tc>
        <w:tc>
          <w:tcPr>
            <w:tcW w:w="3724" w:type="dxa"/>
            <w:tcBorders>
              <w:bottom w:val="nil"/>
            </w:tcBorders>
            <w:vAlign w:val="center"/>
          </w:tcPr>
          <w:p w14:paraId="67FAAF96" w14:textId="40C1BBEA" w:rsidR="0065348E" w:rsidRPr="00D06016" w:rsidRDefault="0065348E" w:rsidP="0065348E">
            <w:pPr>
              <w:pStyle w:val="vGrundschrift"/>
            </w:pPr>
            <w:r>
              <w:t>Ethanol C</w:t>
            </w:r>
            <w:r>
              <w:rPr>
                <w:vertAlign w:val="subscript"/>
              </w:rPr>
              <w:t>2</w:t>
            </w:r>
            <w:r>
              <w:t>H</w:t>
            </w:r>
            <w:r>
              <w:rPr>
                <w:vertAlign w:val="subscript"/>
              </w:rPr>
              <w:t>5</w:t>
            </w:r>
            <w:r>
              <w:t xml:space="preserve">OH </w:t>
            </w:r>
          </w:p>
        </w:tc>
        <w:tc>
          <w:tcPr>
            <w:tcW w:w="3223" w:type="dxa"/>
            <w:tcBorders>
              <w:bottom w:val="nil"/>
            </w:tcBorders>
            <w:vAlign w:val="center"/>
          </w:tcPr>
          <w:p w14:paraId="172EEFBA" w14:textId="595D6349" w:rsidR="0065348E" w:rsidRDefault="00490B9A" w:rsidP="0065348E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3C21229" wp14:editId="21EE14DA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-62230</wp:posOffset>
                  </wp:positionV>
                  <wp:extent cx="323850" cy="323850"/>
                  <wp:effectExtent l="0" t="0" r="0" b="0"/>
                  <wp:wrapNone/>
                  <wp:docPr id="20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0F10FB6" wp14:editId="0B4546F4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-53340</wp:posOffset>
                  </wp:positionV>
                  <wp:extent cx="323850" cy="323850"/>
                  <wp:effectExtent l="0" t="0" r="0" b="0"/>
                  <wp:wrapNone/>
                  <wp:docPr id="14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348E"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    </w:t>
            </w:r>
            <w:r w:rsidR="00091DB0"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             </w:t>
            </w:r>
            <w:r w:rsidR="0065348E" w:rsidRPr="0065348E">
              <w:t>Gefahr</w:t>
            </w:r>
          </w:p>
        </w:tc>
      </w:tr>
      <w:tr w:rsidR="0065348E" w14:paraId="5216A064" w14:textId="77777777" w:rsidTr="00091DB0">
        <w:trPr>
          <w:trHeight w:val="600"/>
        </w:trPr>
        <w:tc>
          <w:tcPr>
            <w:tcW w:w="2274" w:type="dxa"/>
            <w:vMerge/>
            <w:vAlign w:val="center"/>
          </w:tcPr>
          <w:p w14:paraId="1E43BAED" w14:textId="77777777" w:rsidR="0065348E" w:rsidRDefault="0065348E" w:rsidP="00BC1369">
            <w:pPr>
              <w:pStyle w:val="vGrundschrift"/>
            </w:pPr>
          </w:p>
        </w:tc>
        <w:tc>
          <w:tcPr>
            <w:tcW w:w="3724" w:type="dxa"/>
            <w:tcBorders>
              <w:top w:val="nil"/>
              <w:bottom w:val="nil"/>
            </w:tcBorders>
            <w:vAlign w:val="center"/>
          </w:tcPr>
          <w:p w14:paraId="2766D736" w14:textId="1A940D30" w:rsidR="0065348E" w:rsidRDefault="0065348E" w:rsidP="0065348E">
            <w:pPr>
              <w:pStyle w:val="vGrundschrift"/>
            </w:pPr>
            <w:r w:rsidRPr="0065348E">
              <w:rPr>
                <w:b/>
                <w:bCs/>
              </w:rPr>
              <w:t>Laufmittel:</w:t>
            </w:r>
            <w:r>
              <w:t xml:space="preserve"> schon fertig gemischt: </w:t>
            </w:r>
            <w:r>
              <w:br/>
            </w:r>
            <w:r w:rsidRPr="00AB5493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AB5493">
              <w:rPr>
                <w:sz w:val="20"/>
                <w:szCs w:val="20"/>
              </w:rPr>
              <w:t>Ethylethanoat:Methanol</w:t>
            </w:r>
            <w:proofErr w:type="gramEnd"/>
            <w:r w:rsidRPr="00AB5493">
              <w:rPr>
                <w:sz w:val="20"/>
                <w:szCs w:val="20"/>
              </w:rPr>
              <w:t>:Ammoniak</w:t>
            </w:r>
            <w:proofErr w:type="spellEnd"/>
            <w:r w:rsidRPr="00AB5493">
              <w:rPr>
                <w:sz w:val="20"/>
                <w:szCs w:val="20"/>
              </w:rPr>
              <w:t>(25%) = 85:10:5)</w:t>
            </w:r>
          </w:p>
        </w:tc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2F5B068A" w14:textId="706F5819" w:rsidR="0065348E" w:rsidRDefault="00490B9A" w:rsidP="0065348E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A93AA9E" wp14:editId="6FDCDC12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-323215</wp:posOffset>
                  </wp:positionV>
                  <wp:extent cx="2159635" cy="450850"/>
                  <wp:effectExtent l="0" t="0" r="0" b="6350"/>
                  <wp:wrapSquare wrapText="bothSides"/>
                  <wp:docPr id="7876928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692812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5348E" w14:paraId="66C3C3B6" w14:textId="77777777" w:rsidTr="00091DB0">
        <w:trPr>
          <w:trHeight w:val="600"/>
        </w:trPr>
        <w:tc>
          <w:tcPr>
            <w:tcW w:w="2274" w:type="dxa"/>
            <w:vMerge/>
            <w:vAlign w:val="center"/>
          </w:tcPr>
          <w:p w14:paraId="49140860" w14:textId="77777777" w:rsidR="0065348E" w:rsidRDefault="0065348E" w:rsidP="00BC1369">
            <w:pPr>
              <w:pStyle w:val="vGrundschrift"/>
            </w:pPr>
          </w:p>
        </w:tc>
        <w:tc>
          <w:tcPr>
            <w:tcW w:w="3724" w:type="dxa"/>
            <w:tcBorders>
              <w:top w:val="nil"/>
              <w:bottom w:val="nil"/>
            </w:tcBorders>
            <w:vAlign w:val="center"/>
          </w:tcPr>
          <w:p w14:paraId="209221DE" w14:textId="02B985CC" w:rsidR="0065348E" w:rsidRDefault="0065348E" w:rsidP="0065348E">
            <w:pPr>
              <w:pStyle w:val="vGrundschrift"/>
            </w:pPr>
            <w:r>
              <w:t>destilliertes Wasser</w:t>
            </w:r>
          </w:p>
        </w:tc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212A1712" w14:textId="1A7615E8" w:rsidR="0065348E" w:rsidRDefault="0065348E" w:rsidP="0065348E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>--------</w:t>
            </w:r>
          </w:p>
        </w:tc>
      </w:tr>
      <w:tr w:rsidR="0065348E" w14:paraId="39EEA81E" w14:textId="77777777" w:rsidTr="00091DB0">
        <w:trPr>
          <w:trHeight w:val="600"/>
        </w:trPr>
        <w:tc>
          <w:tcPr>
            <w:tcW w:w="2274" w:type="dxa"/>
            <w:vMerge/>
            <w:vAlign w:val="center"/>
          </w:tcPr>
          <w:p w14:paraId="7F380377" w14:textId="77777777" w:rsidR="0065348E" w:rsidRDefault="0065348E" w:rsidP="00BC1369">
            <w:pPr>
              <w:pStyle w:val="vGrundschrift"/>
            </w:pPr>
          </w:p>
        </w:tc>
        <w:tc>
          <w:tcPr>
            <w:tcW w:w="3724" w:type="dxa"/>
            <w:tcBorders>
              <w:top w:val="nil"/>
              <w:bottom w:val="nil"/>
            </w:tcBorders>
            <w:vAlign w:val="center"/>
          </w:tcPr>
          <w:p w14:paraId="22E9F115" w14:textId="14D95493" w:rsidR="0065348E" w:rsidRDefault="0065348E" w:rsidP="0065348E">
            <w:pPr>
              <w:pStyle w:val="vGrundschrift"/>
            </w:pPr>
            <w:r w:rsidRPr="0065348E">
              <w:rPr>
                <w:b/>
                <w:bCs/>
              </w:rPr>
              <w:t>Schmerzmittel:</w:t>
            </w:r>
            <w:r>
              <w:br/>
              <w:t xml:space="preserve">Aspirin, </w:t>
            </w:r>
            <w:proofErr w:type="spellStart"/>
            <w:r>
              <w:t>Mexalen</w:t>
            </w:r>
            <w:proofErr w:type="spellEnd"/>
            <w:r>
              <w:t xml:space="preserve">, Thomapyrin, </w:t>
            </w:r>
            <w:proofErr w:type="spellStart"/>
            <w:r>
              <w:t>u.ä.</w:t>
            </w:r>
            <w:proofErr w:type="spellEnd"/>
          </w:p>
        </w:tc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03D2680F" w14:textId="017256BC" w:rsidR="0065348E" w:rsidRDefault="0065348E" w:rsidP="0065348E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</w:p>
        </w:tc>
      </w:tr>
      <w:tr w:rsidR="0065348E" w14:paraId="05DD1B92" w14:textId="77777777" w:rsidTr="00091DB0">
        <w:trPr>
          <w:trHeight w:val="600"/>
        </w:trPr>
        <w:tc>
          <w:tcPr>
            <w:tcW w:w="2274" w:type="dxa"/>
            <w:vMerge/>
            <w:vAlign w:val="center"/>
          </w:tcPr>
          <w:p w14:paraId="13B4683C" w14:textId="77777777" w:rsidR="0065348E" w:rsidRDefault="0065348E" w:rsidP="00BC1369">
            <w:pPr>
              <w:pStyle w:val="vGrundschrift"/>
            </w:pPr>
          </w:p>
        </w:tc>
        <w:tc>
          <w:tcPr>
            <w:tcW w:w="3724" w:type="dxa"/>
            <w:tcBorders>
              <w:top w:val="nil"/>
            </w:tcBorders>
            <w:vAlign w:val="center"/>
          </w:tcPr>
          <w:p w14:paraId="3559A5C0" w14:textId="77777777" w:rsidR="0065348E" w:rsidRPr="0065348E" w:rsidRDefault="0065348E" w:rsidP="0065348E">
            <w:pPr>
              <w:pStyle w:val="vGrundschrift"/>
              <w:rPr>
                <w:b/>
                <w:bCs/>
              </w:rPr>
            </w:pPr>
            <w:r w:rsidRPr="0065348E">
              <w:rPr>
                <w:b/>
                <w:bCs/>
              </w:rPr>
              <w:t>Vergleichssubstanzen:</w:t>
            </w:r>
          </w:p>
          <w:p w14:paraId="0B0F7767" w14:textId="4B388E31" w:rsidR="0065348E" w:rsidRDefault="0065348E" w:rsidP="0065348E">
            <w:pPr>
              <w:pStyle w:val="vGrundschrift"/>
            </w:pPr>
            <w:r>
              <w:t>Acetylsalicylsäure (ASS), Paracetamol (PAR), Coffein (COF).</w:t>
            </w:r>
          </w:p>
        </w:tc>
        <w:tc>
          <w:tcPr>
            <w:tcW w:w="3223" w:type="dxa"/>
            <w:tcBorders>
              <w:top w:val="nil"/>
            </w:tcBorders>
            <w:vAlign w:val="center"/>
          </w:tcPr>
          <w:p w14:paraId="6B646755" w14:textId="5E3F611A" w:rsidR="0065348E" w:rsidRDefault="0065348E" w:rsidP="0065348E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</w:p>
        </w:tc>
      </w:tr>
      <w:tr w:rsidR="00237DC3" w14:paraId="7374794F" w14:textId="77777777" w:rsidTr="0065348E">
        <w:trPr>
          <w:trHeight w:val="454"/>
        </w:trPr>
        <w:tc>
          <w:tcPr>
            <w:tcW w:w="2274" w:type="dxa"/>
            <w:vAlign w:val="center"/>
          </w:tcPr>
          <w:p w14:paraId="75011CAF" w14:textId="77777777" w:rsidR="000D0FA1" w:rsidRDefault="000D0FA1" w:rsidP="00BC1369">
            <w:pPr>
              <w:pStyle w:val="vGrundschrift"/>
              <w:rPr>
                <w:rStyle w:val="vfettBlau"/>
              </w:rPr>
            </w:pPr>
          </w:p>
          <w:p w14:paraId="7892A6C0" w14:textId="37B34F97" w:rsidR="00CF1416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2AAB435E" w14:textId="04C66FCC" w:rsidR="00237DC3" w:rsidRPr="00B77CAD" w:rsidRDefault="00091DB0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</w:t>
            </w:r>
            <w:r w:rsidR="00CF1416">
              <w:rPr>
                <w:rStyle w:val="vfettBlau"/>
              </w:rPr>
              <w:t>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724" w:type="dxa"/>
          </w:tcPr>
          <w:p w14:paraId="1C8163AB" w14:textId="77777777" w:rsidR="00AB5493" w:rsidRPr="00D951FB" w:rsidRDefault="00AB5493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t>1. Vorbereitung der Trennkammer</w:t>
            </w: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:</w:t>
            </w:r>
          </w:p>
          <w:p w14:paraId="3C6F131A" w14:textId="73F1989E" w:rsidR="000D0FA1" w:rsidRPr="00D951FB" w:rsidRDefault="00AB5493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Füllt ~ 20 </w:t>
            </w:r>
            <w:proofErr w:type="spellStart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mL</w:t>
            </w:r>
            <w:proofErr w:type="spellEnd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Laufmittel in das Glas und verschließt es.</w:t>
            </w:r>
          </w:p>
          <w:p w14:paraId="7815B5EF" w14:textId="77777777" w:rsidR="00091DB0" w:rsidRPr="00D951FB" w:rsidRDefault="00091DB0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</w:pPr>
          </w:p>
          <w:p w14:paraId="19BF5906" w14:textId="1EF1140D" w:rsidR="00DC6385" w:rsidRPr="00D951FB" w:rsidRDefault="00AB5493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t xml:space="preserve">2. </w:t>
            </w:r>
            <w:r w:rsidR="003E5923"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t>Vorbereitung der Vergleichs- und Testlösungen: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  <w:t xml:space="preserve">Von den drei Vergleichssubstanzen </w:t>
            </w:r>
            <w:r w:rsidR="00DC6385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lastRenderedPageBreak/>
              <w:t>gebt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je ~ 100 mg in</w:t>
            </w:r>
            <w:r w:rsidR="00DC6385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ein 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R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eagenzglas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und </w:t>
            </w:r>
            <w:r w:rsidR="00DC6385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löst die Proben 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in jeweils 2 </w:t>
            </w:r>
            <w:proofErr w:type="spellStart"/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mL</w:t>
            </w:r>
            <w:proofErr w:type="spellEnd"/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Ethanol</w:t>
            </w:r>
            <w:r w:rsidR="00DC6385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.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Coffein löst sich schlecht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: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E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s muss aufgeschlämmt und filtrier</w:t>
            </w:r>
            <w:r w:rsidR="00DC6385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t werden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.</w:t>
            </w:r>
          </w:p>
          <w:p w14:paraId="360E2F99" w14:textId="1B8AABD2" w:rsidR="00DC6385" w:rsidRPr="00D951FB" w:rsidRDefault="00DC6385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Zerreibt je eine Tablette Thomapyrin und </w:t>
            </w:r>
            <w:proofErr w:type="spellStart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Mexalen</w:t>
            </w:r>
            <w:proofErr w:type="spellEnd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, versetzt die Pulver mit je 3 </w:t>
            </w:r>
            <w:proofErr w:type="spellStart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mL</w:t>
            </w:r>
            <w:proofErr w:type="spellEnd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Ethanol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und</w:t>
            </w: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filtriert die Suspension in ein R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eagenzglas</w:t>
            </w: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. </w:t>
            </w:r>
          </w:p>
          <w:p w14:paraId="31EE660A" w14:textId="77777777" w:rsidR="00091DB0" w:rsidRPr="00D951FB" w:rsidRDefault="00091DB0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</w:p>
          <w:p w14:paraId="5F7A84F7" w14:textId="43439FAA" w:rsidR="00091DB0" w:rsidRPr="00D951FB" w:rsidRDefault="00DC6385" w:rsidP="008B590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t xml:space="preserve">3. Vorbereitung der DC-Platten: </w:t>
            </w:r>
            <w:r w:rsidR="00D46014"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br/>
            </w:r>
            <w:proofErr w:type="gramStart"/>
            <w:r w:rsidR="00D46014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Verwendet</w:t>
            </w:r>
            <w:proofErr w:type="gramEnd"/>
            <w:r w:rsidR="00D46014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2 DC-Platten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(</w:t>
            </w:r>
            <w:r w:rsidR="00D46014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10 x 5 cm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):</w:t>
            </w:r>
            <w:r w:rsidR="00D46014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  <w:t>Zieht auf jeder Platte ~ 2 cm parallel zur Schmalseite einen dünnen Bleistiftstrich.</w:t>
            </w:r>
            <w:r w:rsidR="00A66E7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  <w:r w:rsidR="00A66E7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  <w:t>Auf einer Platte tragt ihr in gleichen Abständen mit einer Kapillare die Lösungen der Reinsubstanzen auf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. A</w:t>
            </w:r>
            <w:r w:rsidR="001B101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uf der anderen Platte 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tragt </w:t>
            </w:r>
            <w:r w:rsidR="001B101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die Lösungen der Medikamentenproben auf gleiche Weise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auf</w:t>
            </w:r>
            <w:r w:rsidR="001B101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.</w:t>
            </w:r>
          </w:p>
          <w:p w14:paraId="5F28E122" w14:textId="7D132B95" w:rsidR="00D6211E" w:rsidRPr="00D951FB" w:rsidRDefault="001B101A" w:rsidP="008B590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</w:r>
            <w:r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t>4. Trennung, Auswertung:</w:t>
            </w: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</w:r>
            <w:proofErr w:type="gramStart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Stellt</w:t>
            </w:r>
            <w:proofErr w:type="gramEnd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die beiden Platten in das Glas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und verschließt es. Das Laufmittel soll bis ca. 1,5 cm unter den oberen Rand steigen.</w:t>
            </w:r>
            <w:r w:rsidR="00A66E7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N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ehmt 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dann 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die Platten heraus, markiert sofort mit dem Bleistift die Laufmittelfront und trocknet die Platten mit dem Fön. Unter der UV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-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Lampe (254 </w:t>
            </w:r>
            <w:proofErr w:type="spellStart"/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nm</w:t>
            </w:r>
            <w:proofErr w:type="spellEnd"/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) leuchten die Platten gelbgrün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und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die Substanzflecken erscheinen als dunkle Flecken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. Markiert diese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mit dem Bleistift (d.h. einkreist).</w:t>
            </w:r>
            <w:r w:rsidR="008B5909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</w:r>
            <w:proofErr w:type="gramStart"/>
            <w:r w:rsidR="008B5909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Ermittelt</w:t>
            </w:r>
            <w:proofErr w:type="gramEnd"/>
            <w:r w:rsidR="008B5909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nun die </w:t>
            </w:r>
            <w:proofErr w:type="spellStart"/>
            <w:r w:rsidR="008B5909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R</w:t>
            </w:r>
            <w:r w:rsidR="008B5909" w:rsidRPr="00D951FB">
              <w:rPr>
                <w:rFonts w:eastAsia="Segoe Condensed" w:cs="Times New Roman"/>
                <w:spacing w:val="8"/>
                <w:szCs w:val="22"/>
                <w:vertAlign w:val="subscript"/>
                <w:lang w:val="de-DE"/>
              </w:rPr>
              <w:t>f</w:t>
            </w:r>
            <w:proofErr w:type="spellEnd"/>
            <w:r w:rsidR="008B5909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– Werte der Substanzen und ordnet die Inhaltsstoffe den Medikamenten zu.</w:t>
            </w:r>
          </w:p>
        </w:tc>
        <w:tc>
          <w:tcPr>
            <w:tcW w:w="3223" w:type="dxa"/>
          </w:tcPr>
          <w:p w14:paraId="0F27AB01" w14:textId="49B2502A" w:rsidR="00091DB0" w:rsidRPr="00091DB0" w:rsidRDefault="00091DB0" w:rsidP="00696CEE">
            <w:pPr>
              <w:pStyle w:val="vGrundschrift"/>
            </w:pPr>
          </w:p>
          <w:p w14:paraId="3FE8FFF7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5777A4BE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7A99A459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678E6E23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2BFE04D7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391136E2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34F76FC7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011BF3E4" w14:textId="1C4C3073" w:rsidR="0054052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31A02506" w14:textId="77777777" w:rsidR="00032ECC" w:rsidRDefault="00032ECC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431986D7" w14:textId="77777777" w:rsidR="00032ECC" w:rsidRPr="00091DB0" w:rsidRDefault="00032ECC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3BAE9291" w14:textId="6D8CEA73" w:rsidR="00540520" w:rsidRPr="00091DB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41A1B0D6" w14:textId="575DF898" w:rsidR="00540520" w:rsidRPr="00091DB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5877759D" w14:textId="3A4E769D" w:rsidR="00043785" w:rsidRPr="00091DB0" w:rsidRDefault="00043785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4C27B6F0" w14:textId="6E41E62D" w:rsidR="00540520" w:rsidRPr="00091DB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06C1DE10" w14:textId="25859658" w:rsidR="00540520" w:rsidRPr="00091DB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1FB5243A" w14:textId="1AF8397D" w:rsidR="00540520" w:rsidRPr="00091DB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4F292054" w14:textId="67D0EABA" w:rsidR="00B731F0" w:rsidRPr="00091DB0" w:rsidRDefault="00B731F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1E667EC9" w14:textId="7DB416E2" w:rsidR="00B731F0" w:rsidRPr="00091DB0" w:rsidRDefault="003940D3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C15A732" wp14:editId="0E722F1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328930</wp:posOffset>
                  </wp:positionV>
                  <wp:extent cx="1908000" cy="959047"/>
                  <wp:effectExtent l="0" t="0" r="0" b="0"/>
                  <wp:wrapSquare wrapText="bothSides"/>
                  <wp:docPr id="117755217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959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5FA531" w14:textId="24A2B497" w:rsidR="00CF1416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  <w:r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 xml:space="preserve">Abb. </w:t>
            </w:r>
            <w:r w:rsidR="00032ECC"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Fertiges DC: Die Substanzflecken werden markiert</w:t>
            </w:r>
          </w:p>
          <w:p w14:paraId="2941EB24" w14:textId="1849AD26" w:rsidR="003940D3" w:rsidRPr="003940D3" w:rsidRDefault="003940D3" w:rsidP="003940D3">
            <w:pPr>
              <w:pStyle w:val="vGrundschrift"/>
            </w:pPr>
          </w:p>
          <w:p w14:paraId="13B3C32C" w14:textId="5DD27E81" w:rsidR="007B3A71" w:rsidRPr="003940D3" w:rsidRDefault="007B3A71" w:rsidP="003940D3">
            <w:pPr>
              <w:pStyle w:val="vGrundschrift"/>
            </w:pPr>
          </w:p>
          <w:p w14:paraId="08A197F8" w14:textId="0629FEA4" w:rsidR="007B3A71" w:rsidRPr="003940D3" w:rsidRDefault="007B3A71" w:rsidP="003940D3">
            <w:pPr>
              <w:pStyle w:val="vGrundschrift"/>
            </w:pPr>
          </w:p>
          <w:p w14:paraId="1DFB7B23" w14:textId="47D46A20" w:rsidR="007B3A71" w:rsidRPr="003940D3" w:rsidRDefault="007B3A71" w:rsidP="003940D3">
            <w:pPr>
              <w:pStyle w:val="vGrundschrift"/>
            </w:pPr>
          </w:p>
          <w:p w14:paraId="17681CB4" w14:textId="1E5A4D17" w:rsidR="007B3A71" w:rsidRPr="003940D3" w:rsidRDefault="003940D3" w:rsidP="003940D3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DF6C20B" wp14:editId="7012537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288925</wp:posOffset>
                  </wp:positionV>
                  <wp:extent cx="1799590" cy="1573530"/>
                  <wp:effectExtent l="0" t="0" r="0" b="7620"/>
                  <wp:wrapSquare wrapText="bothSides"/>
                  <wp:docPr id="889302177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57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4C534A" w14:textId="7B77743F" w:rsidR="007B3A71" w:rsidRPr="00343CE4" w:rsidRDefault="006E2AB6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  <w:r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 xml:space="preserve">Abb. Aus dem fertigen Chromatogramm werden die </w:t>
            </w:r>
            <w:r w:rsidR="000B692C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br/>
            </w:r>
            <w:proofErr w:type="spellStart"/>
            <w:r w:rsidRPr="000B692C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R</w:t>
            </w:r>
            <w:r w:rsidRPr="000B692C">
              <w:rPr>
                <w:rFonts w:eastAsia="Segoe Condensed" w:cs="Times New Roman"/>
                <w:spacing w:val="8"/>
                <w:sz w:val="18"/>
                <w:szCs w:val="18"/>
                <w:vertAlign w:val="subscript"/>
                <w:lang w:val="de-DE"/>
              </w:rPr>
              <w:t>f</w:t>
            </w:r>
            <w:proofErr w:type="spellEnd"/>
            <w:r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 xml:space="preserve">-Werte ermittelt. </w:t>
            </w:r>
          </w:p>
          <w:p w14:paraId="54F39114" w14:textId="77777777" w:rsidR="00343CE4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</w:p>
          <w:p w14:paraId="3360E755" w14:textId="51B33B99" w:rsidR="00343CE4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  <w:r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a = Laufstrecke der Substanz</w:t>
            </w:r>
          </w:p>
          <w:p w14:paraId="17B01AF6" w14:textId="4BE6B080" w:rsidR="00343CE4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  <w:r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b = Laufstrecke des Lösungsmittels</w:t>
            </w:r>
          </w:p>
          <w:p w14:paraId="7033654F" w14:textId="77777777" w:rsidR="00343CE4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</w:p>
          <w:p w14:paraId="0463A305" w14:textId="0750BCAE" w:rsidR="00343CE4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  <w:proofErr w:type="spellStart"/>
            <w:r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R</w:t>
            </w:r>
            <w:r w:rsidRPr="00343CE4">
              <w:rPr>
                <w:rFonts w:eastAsia="Segoe Condensed" w:cs="Times New Roman"/>
                <w:spacing w:val="8"/>
                <w:sz w:val="18"/>
                <w:szCs w:val="18"/>
                <w:vertAlign w:val="subscript"/>
                <w:lang w:val="de-DE"/>
              </w:rPr>
              <w:t>f</w:t>
            </w:r>
            <w:proofErr w:type="spellEnd"/>
            <w:r w:rsidRPr="00343CE4">
              <w:rPr>
                <w:rFonts w:eastAsia="Segoe Condensed" w:cs="Times New Roman"/>
                <w:spacing w:val="8"/>
                <w:sz w:val="18"/>
                <w:szCs w:val="18"/>
                <w:vertAlign w:val="subscript"/>
                <w:lang w:val="de-DE"/>
              </w:rPr>
              <w:t xml:space="preserve"> </w:t>
            </w:r>
            <w:r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= a/b</w:t>
            </w:r>
          </w:p>
          <w:p w14:paraId="298324AD" w14:textId="3C3A4D5B" w:rsidR="003940D3" w:rsidRPr="003940D3" w:rsidRDefault="003940D3" w:rsidP="003940D3">
            <w:pPr>
              <w:pStyle w:val="vGrundschrift"/>
            </w:pPr>
          </w:p>
          <w:p w14:paraId="6204F694" w14:textId="65EF9D34" w:rsidR="007B3A71" w:rsidRPr="003940D3" w:rsidRDefault="007B3A71" w:rsidP="003940D3">
            <w:pPr>
              <w:pStyle w:val="vGrundschrift"/>
            </w:pPr>
          </w:p>
        </w:tc>
      </w:tr>
      <w:tr w:rsidR="00FE034A" w:rsidRPr="0065348E" w14:paraId="6CFE94D3" w14:textId="77777777" w:rsidTr="009607B0">
        <w:trPr>
          <w:trHeight w:hRule="exact" w:val="1757"/>
        </w:trPr>
        <w:tc>
          <w:tcPr>
            <w:tcW w:w="2274" w:type="dxa"/>
            <w:vAlign w:val="center"/>
          </w:tcPr>
          <w:p w14:paraId="565EBAF7" w14:textId="1BD1D9D8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Beobachtung</w:t>
            </w:r>
            <w:r w:rsidR="002C5BFB">
              <w:rPr>
                <w:rStyle w:val="vfettBlau"/>
              </w:rPr>
              <w:t xml:space="preserve"> und Auswertung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947" w:type="dxa"/>
            <w:gridSpan w:val="2"/>
            <w:vAlign w:val="center"/>
          </w:tcPr>
          <w:p w14:paraId="42534D03" w14:textId="77777777" w:rsidR="009607B0" w:rsidRDefault="002C5BFB" w:rsidP="009972AE">
            <w:pPr>
              <w:pStyle w:val="vGrundschrift"/>
              <w:rPr>
                <w:lang w:val="en-US"/>
              </w:rPr>
            </w:pPr>
            <w:r w:rsidRPr="0065348E">
              <w:rPr>
                <w:lang w:val="en-US"/>
              </w:rPr>
              <w:t>ASS: R</w:t>
            </w:r>
            <w:r w:rsidRPr="0065348E">
              <w:rPr>
                <w:vertAlign w:val="subscript"/>
                <w:lang w:val="en-US"/>
              </w:rPr>
              <w:t>f</w:t>
            </w:r>
            <w:r w:rsidRPr="0065348E">
              <w:rPr>
                <w:lang w:val="en-US"/>
              </w:rPr>
              <w:t xml:space="preserve"> =  </w:t>
            </w:r>
          </w:p>
          <w:p w14:paraId="12D45A9E" w14:textId="492BB78F" w:rsidR="00E06B42" w:rsidRPr="0065348E" w:rsidRDefault="00E06B42" w:rsidP="009972AE">
            <w:pPr>
              <w:pStyle w:val="vGrundschrift"/>
              <w:rPr>
                <w:lang w:val="en-US"/>
              </w:rPr>
            </w:pPr>
          </w:p>
          <w:p w14:paraId="6F81E223" w14:textId="77777777" w:rsidR="009607B0" w:rsidRDefault="002C5BFB" w:rsidP="002D67CC">
            <w:pPr>
              <w:pStyle w:val="vGrundschrift"/>
              <w:rPr>
                <w:lang w:val="en-US"/>
              </w:rPr>
            </w:pPr>
            <w:r w:rsidRPr="0065348E">
              <w:rPr>
                <w:lang w:val="en-US"/>
              </w:rPr>
              <w:t>PAR: R</w:t>
            </w:r>
            <w:r w:rsidRPr="0065348E">
              <w:rPr>
                <w:vertAlign w:val="subscript"/>
                <w:lang w:val="en-US"/>
              </w:rPr>
              <w:t>f</w:t>
            </w:r>
            <w:r w:rsidRPr="0065348E">
              <w:rPr>
                <w:lang w:val="en-US"/>
              </w:rPr>
              <w:t xml:space="preserve"> = </w:t>
            </w:r>
            <w:r w:rsidRPr="0065348E">
              <w:rPr>
                <w:lang w:val="en-US"/>
              </w:rPr>
              <w:br/>
            </w:r>
          </w:p>
          <w:p w14:paraId="0B378BE5" w14:textId="10BE4C4D" w:rsidR="00540520" w:rsidRPr="0065348E" w:rsidRDefault="002C5BFB" w:rsidP="002D67CC">
            <w:pPr>
              <w:pStyle w:val="vGrundschrift"/>
              <w:rPr>
                <w:lang w:val="en-US"/>
              </w:rPr>
            </w:pPr>
            <w:r w:rsidRPr="0065348E">
              <w:rPr>
                <w:lang w:val="en-US"/>
              </w:rPr>
              <w:t>COF: R</w:t>
            </w:r>
            <w:r w:rsidRPr="0065348E">
              <w:rPr>
                <w:vertAlign w:val="subscript"/>
                <w:lang w:val="en-US"/>
              </w:rPr>
              <w:t>f</w:t>
            </w:r>
            <w:r w:rsidRPr="0065348E">
              <w:rPr>
                <w:lang w:val="en-US"/>
              </w:rPr>
              <w:t xml:space="preserve"> = </w:t>
            </w:r>
          </w:p>
        </w:tc>
      </w:tr>
      <w:tr w:rsidR="00FE034A" w14:paraId="4B3B0452" w14:textId="77777777" w:rsidTr="009607B0">
        <w:trPr>
          <w:trHeight w:hRule="exact" w:val="2211"/>
        </w:trPr>
        <w:tc>
          <w:tcPr>
            <w:tcW w:w="2274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947" w:type="dxa"/>
            <w:gridSpan w:val="2"/>
            <w:vAlign w:val="center"/>
          </w:tcPr>
          <w:p w14:paraId="68D6C640" w14:textId="3557BDE7" w:rsidR="002D67CC" w:rsidRPr="002D67CC" w:rsidRDefault="002D67CC" w:rsidP="00735E52">
            <w:pPr>
              <w:pStyle w:val="vGrundschrift"/>
            </w:pPr>
            <w:r>
              <w:t xml:space="preserve">Aufgrund des Vergleichs der </w:t>
            </w:r>
            <w:proofErr w:type="spellStart"/>
            <w:r>
              <w:t>R</w:t>
            </w:r>
            <w:r>
              <w:rPr>
                <w:vertAlign w:val="subscript"/>
              </w:rPr>
              <w:t>f</w:t>
            </w:r>
            <w:proofErr w:type="spellEnd"/>
            <w:r>
              <w:t xml:space="preserve">-Werte </w:t>
            </w:r>
            <w:r w:rsidR="002C5BFB">
              <w:t>können die Inhaltsstoffe den Medikamenten zugeordnet werden.</w:t>
            </w:r>
          </w:p>
          <w:p w14:paraId="301B685C" w14:textId="326A6684" w:rsidR="00926633" w:rsidRDefault="002D67CC" w:rsidP="00735E52">
            <w:pPr>
              <w:pStyle w:val="vGrundschrift"/>
            </w:pPr>
            <w:proofErr w:type="spellStart"/>
            <w:r w:rsidRPr="002D67CC">
              <w:t>Mexalen</w:t>
            </w:r>
            <w:proofErr w:type="spellEnd"/>
            <w:r w:rsidRPr="002D67CC">
              <w:t xml:space="preserve"> enthält: </w:t>
            </w:r>
          </w:p>
          <w:p w14:paraId="36EBB364" w14:textId="77777777" w:rsidR="009607B0" w:rsidRPr="002D67CC" w:rsidRDefault="009607B0" w:rsidP="00735E52">
            <w:pPr>
              <w:pStyle w:val="vGrundschrift"/>
            </w:pPr>
          </w:p>
          <w:p w14:paraId="6ABEBD20" w14:textId="77777777" w:rsidR="00540520" w:rsidRDefault="002D67CC" w:rsidP="002D67CC">
            <w:pPr>
              <w:pStyle w:val="vGrundschrift"/>
            </w:pPr>
            <w:r w:rsidRPr="002D67CC">
              <w:t xml:space="preserve">Thomapyrin enthält: </w:t>
            </w:r>
          </w:p>
          <w:p w14:paraId="0970E62D" w14:textId="55103B46" w:rsidR="009607B0" w:rsidRPr="002F7C25" w:rsidRDefault="009607B0" w:rsidP="002D67CC">
            <w:pPr>
              <w:pStyle w:val="vGrundschrift"/>
              <w:rPr>
                <w:color w:val="0070C0"/>
              </w:rPr>
            </w:pPr>
          </w:p>
        </w:tc>
      </w:tr>
      <w:tr w:rsidR="00FE034A" w:rsidRPr="003940D3" w14:paraId="6AFCDEE3" w14:textId="77777777" w:rsidTr="0065348E">
        <w:trPr>
          <w:trHeight w:hRule="exact" w:val="2263"/>
        </w:trPr>
        <w:tc>
          <w:tcPr>
            <w:tcW w:w="2274" w:type="dxa"/>
            <w:vAlign w:val="center"/>
          </w:tcPr>
          <w:p w14:paraId="32218B91" w14:textId="5BD55E2C" w:rsidR="00FE034A" w:rsidRPr="00B77CAD" w:rsidRDefault="002700C4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Strukturen der Wirkstoffe</w:t>
            </w:r>
            <w:r w:rsidR="00BC1369" w:rsidRPr="00B77CAD">
              <w:rPr>
                <w:rStyle w:val="vfettBlau"/>
              </w:rPr>
              <w:t>:</w:t>
            </w:r>
          </w:p>
        </w:tc>
        <w:tc>
          <w:tcPr>
            <w:tcW w:w="6947" w:type="dxa"/>
            <w:gridSpan w:val="2"/>
            <w:vAlign w:val="center"/>
          </w:tcPr>
          <w:p w14:paraId="002AE6B6" w14:textId="77777777" w:rsidR="00D30EC8" w:rsidRPr="003940D3" w:rsidRDefault="00D30EC8" w:rsidP="00BF1BF7">
            <w:pPr>
              <w:pStyle w:val="vGrundschrift"/>
              <w:rPr>
                <w:color w:val="0070C0"/>
                <w:sz w:val="18"/>
                <w:szCs w:val="18"/>
                <w:lang w:val="fr-FR"/>
              </w:rPr>
            </w:pPr>
          </w:p>
          <w:p w14:paraId="4D8935FF" w14:textId="77777777" w:rsidR="00D30EC8" w:rsidRPr="003940D3" w:rsidRDefault="00D30EC8" w:rsidP="00BF1BF7">
            <w:pPr>
              <w:pStyle w:val="vGrundschrift"/>
              <w:rPr>
                <w:color w:val="0070C0"/>
                <w:sz w:val="18"/>
                <w:szCs w:val="18"/>
                <w:lang w:val="fr-FR"/>
              </w:rPr>
            </w:pPr>
          </w:p>
          <w:p w14:paraId="694D72CC" w14:textId="78929989" w:rsidR="00CF76EB" w:rsidRPr="003940D3" w:rsidRDefault="00D30EC8" w:rsidP="00BF1BF7">
            <w:pPr>
              <w:pStyle w:val="vGrundschrift"/>
              <w:rPr>
                <w:sz w:val="18"/>
                <w:szCs w:val="18"/>
                <w:lang w:val="fr-FR"/>
              </w:rPr>
            </w:pPr>
            <w:r w:rsidRPr="00D30EC8">
              <w:rPr>
                <w:b/>
                <w:bCs/>
                <w:noProof/>
                <w:lang w:val="de-DE"/>
              </w:rPr>
              <w:drawing>
                <wp:inline distT="0" distB="0" distL="0" distR="0" wp14:anchorId="38F7E61F" wp14:editId="5CF2E5E4">
                  <wp:extent cx="909567" cy="627601"/>
                  <wp:effectExtent l="0" t="0" r="5080" b="1270"/>
                  <wp:docPr id="2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145" cy="63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40D3">
              <w:rPr>
                <w:sz w:val="18"/>
                <w:szCs w:val="18"/>
                <w:lang w:val="fr-FR"/>
              </w:rPr>
              <w:t xml:space="preserve">   </w:t>
            </w:r>
            <w:r w:rsidR="00352CB8">
              <w:rPr>
                <w:sz w:val="18"/>
                <w:szCs w:val="18"/>
                <w:lang w:val="fr-FR"/>
              </w:rPr>
              <w:t xml:space="preserve">       </w:t>
            </w:r>
            <w:r w:rsidRPr="003940D3">
              <w:rPr>
                <w:sz w:val="18"/>
                <w:szCs w:val="18"/>
                <w:lang w:val="fr-FR"/>
              </w:rPr>
              <w:t xml:space="preserve">      </w:t>
            </w:r>
            <w:r w:rsidRPr="00D30EC8">
              <w:rPr>
                <w:b/>
                <w:bCs/>
                <w:noProof/>
                <w:lang w:val="de-DE"/>
              </w:rPr>
              <w:drawing>
                <wp:inline distT="0" distB="0" distL="0" distR="0" wp14:anchorId="69329FD4" wp14:editId="4246A066">
                  <wp:extent cx="1101934" cy="489024"/>
                  <wp:effectExtent l="0" t="0" r="3175" b="6350"/>
                  <wp:docPr id="23" name="Bild 2" descr="Ein Bild, das Uh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ild 2" descr="Ein Bild, das Uh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059" cy="497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40D3">
              <w:rPr>
                <w:sz w:val="18"/>
                <w:szCs w:val="18"/>
                <w:lang w:val="fr-FR"/>
              </w:rPr>
              <w:t xml:space="preserve">   </w:t>
            </w:r>
            <w:r w:rsidR="00352CB8">
              <w:rPr>
                <w:sz w:val="18"/>
                <w:szCs w:val="18"/>
                <w:lang w:val="fr-FR"/>
              </w:rPr>
              <w:t xml:space="preserve">            </w:t>
            </w:r>
            <w:r w:rsidRPr="003940D3">
              <w:rPr>
                <w:sz w:val="18"/>
                <w:szCs w:val="18"/>
                <w:lang w:val="fr-FR"/>
              </w:rPr>
              <w:t xml:space="preserve">  </w:t>
            </w:r>
            <w:r w:rsidRPr="00D30EC8">
              <w:rPr>
                <w:b/>
                <w:bCs/>
                <w:noProof/>
                <w:lang w:val="de-DE"/>
              </w:rPr>
              <w:drawing>
                <wp:inline distT="0" distB="0" distL="0" distR="0" wp14:anchorId="7909AA74" wp14:editId="02DD0E78">
                  <wp:extent cx="942975" cy="775047"/>
                  <wp:effectExtent l="0" t="0" r="0" b="6350"/>
                  <wp:docPr id="2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361" cy="78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F401FB" w14:textId="7EF7FCD1" w:rsidR="00D30EC8" w:rsidRPr="003940D3" w:rsidRDefault="00D30EC8" w:rsidP="00BF1BF7">
            <w:pPr>
              <w:pStyle w:val="vGrundschrift"/>
              <w:rPr>
                <w:color w:val="0070C0"/>
                <w:sz w:val="18"/>
                <w:szCs w:val="18"/>
                <w:lang w:val="fr-FR"/>
              </w:rPr>
            </w:pPr>
            <w:proofErr w:type="spellStart"/>
            <w:r w:rsidRPr="003940D3">
              <w:rPr>
                <w:sz w:val="18"/>
                <w:szCs w:val="18"/>
                <w:lang w:val="fr-FR"/>
              </w:rPr>
              <w:t>Acetylsalicylsäure</w:t>
            </w:r>
            <w:proofErr w:type="spellEnd"/>
            <w:r w:rsidRPr="003940D3">
              <w:rPr>
                <w:sz w:val="18"/>
                <w:szCs w:val="18"/>
                <w:lang w:val="fr-FR"/>
              </w:rPr>
              <w:t xml:space="preserve">       </w:t>
            </w:r>
            <w:r w:rsidR="00352CB8">
              <w:rPr>
                <w:sz w:val="18"/>
                <w:szCs w:val="18"/>
                <w:lang w:val="fr-FR"/>
              </w:rPr>
              <w:t xml:space="preserve">       </w:t>
            </w:r>
            <w:r w:rsidRPr="003940D3">
              <w:rPr>
                <w:sz w:val="18"/>
                <w:szCs w:val="18"/>
                <w:lang w:val="fr-FR"/>
              </w:rPr>
              <w:t xml:space="preserve">          </w:t>
            </w:r>
            <w:proofErr w:type="spellStart"/>
            <w:r w:rsidRPr="003940D3">
              <w:rPr>
                <w:sz w:val="18"/>
                <w:szCs w:val="18"/>
                <w:lang w:val="fr-FR"/>
              </w:rPr>
              <w:t>Paracetamol</w:t>
            </w:r>
            <w:proofErr w:type="spellEnd"/>
            <w:r w:rsidRPr="003940D3">
              <w:rPr>
                <w:sz w:val="18"/>
                <w:szCs w:val="18"/>
                <w:lang w:val="fr-FR"/>
              </w:rPr>
              <w:t xml:space="preserve">                      </w:t>
            </w:r>
            <w:r w:rsidR="00352CB8">
              <w:rPr>
                <w:sz w:val="18"/>
                <w:szCs w:val="18"/>
                <w:lang w:val="fr-FR"/>
              </w:rPr>
              <w:t xml:space="preserve">             </w:t>
            </w:r>
            <w:r w:rsidRPr="003940D3">
              <w:rPr>
                <w:sz w:val="18"/>
                <w:szCs w:val="18"/>
                <w:lang w:val="fr-FR"/>
              </w:rPr>
              <w:t xml:space="preserve">        </w:t>
            </w:r>
            <w:proofErr w:type="spellStart"/>
            <w:r w:rsidRPr="003940D3">
              <w:rPr>
                <w:sz w:val="18"/>
                <w:szCs w:val="18"/>
                <w:lang w:val="fr-FR"/>
              </w:rPr>
              <w:t>Coffein</w:t>
            </w:r>
            <w:proofErr w:type="spellEnd"/>
            <w:r w:rsidR="00F444D6" w:rsidRPr="003940D3">
              <w:rPr>
                <w:sz w:val="18"/>
                <w:szCs w:val="18"/>
                <w:lang w:val="fr-FR"/>
              </w:rPr>
              <w:br/>
              <w:t xml:space="preserve">       ASS                                </w:t>
            </w:r>
            <w:r w:rsidR="00352CB8">
              <w:rPr>
                <w:sz w:val="18"/>
                <w:szCs w:val="18"/>
                <w:lang w:val="fr-FR"/>
              </w:rPr>
              <w:t xml:space="preserve">       </w:t>
            </w:r>
            <w:r w:rsidR="00F444D6" w:rsidRPr="003940D3">
              <w:rPr>
                <w:sz w:val="18"/>
                <w:szCs w:val="18"/>
                <w:lang w:val="fr-FR"/>
              </w:rPr>
              <w:t xml:space="preserve">             PAR                                 </w:t>
            </w:r>
            <w:r w:rsidR="00352CB8">
              <w:rPr>
                <w:sz w:val="18"/>
                <w:szCs w:val="18"/>
                <w:lang w:val="fr-FR"/>
              </w:rPr>
              <w:t xml:space="preserve">           </w:t>
            </w:r>
            <w:r w:rsidR="00F444D6" w:rsidRPr="003940D3">
              <w:rPr>
                <w:sz w:val="18"/>
                <w:szCs w:val="18"/>
                <w:lang w:val="fr-FR"/>
              </w:rPr>
              <w:t xml:space="preserve">           COF</w:t>
            </w:r>
          </w:p>
        </w:tc>
      </w:tr>
      <w:tr w:rsidR="00CC0084" w14:paraId="59F05CFD" w14:textId="77777777" w:rsidTr="009607B0">
        <w:trPr>
          <w:trHeight w:val="1077"/>
        </w:trPr>
        <w:tc>
          <w:tcPr>
            <w:tcW w:w="2274" w:type="dxa"/>
            <w:vAlign w:val="center"/>
          </w:tcPr>
          <w:p w14:paraId="01FF891A" w14:textId="3AD32F33" w:rsidR="00CC0084" w:rsidRPr="00B77CAD" w:rsidRDefault="00CC0084" w:rsidP="00CC0084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Weitere</w:t>
            </w:r>
            <w:r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947" w:type="dxa"/>
            <w:gridSpan w:val="2"/>
            <w:vAlign w:val="center"/>
          </w:tcPr>
          <w:p w14:paraId="270F90C7" w14:textId="77777777" w:rsidR="00CC0084" w:rsidRDefault="00CC0084" w:rsidP="00CC0084">
            <w:pPr>
              <w:pStyle w:val="vGrundschrift"/>
            </w:pPr>
            <w:r>
              <w:t>Ibuprofen ist ein häufig verwendetes Schmerzmittel. Es wird technisch als racemisches Gemisch der 2-(4-</w:t>
            </w:r>
            <w:proofErr w:type="gramStart"/>
            <w:r>
              <w:t>Isobutylphenyl)</w:t>
            </w:r>
            <w:proofErr w:type="spellStart"/>
            <w:r>
              <w:t>propionsäure</w:t>
            </w:r>
            <w:proofErr w:type="spellEnd"/>
            <w:proofErr w:type="gramEnd"/>
            <w:r>
              <w:t xml:space="preserve"> hergestellt. </w:t>
            </w:r>
          </w:p>
          <w:p w14:paraId="1B31F072" w14:textId="77777777" w:rsidR="00CC0084" w:rsidRDefault="00CC0084" w:rsidP="00CC0084">
            <w:pPr>
              <w:pStyle w:val="vGrundschrift"/>
            </w:pPr>
          </w:p>
          <w:p w14:paraId="65E20A32" w14:textId="77777777" w:rsidR="00CC0084" w:rsidRDefault="00CC0084" w:rsidP="00CC0084">
            <w:pPr>
              <w:pStyle w:val="vGrundschrift"/>
            </w:pPr>
          </w:p>
          <w:p w14:paraId="53334C1E" w14:textId="77777777" w:rsidR="00C41DC1" w:rsidRDefault="00C41DC1" w:rsidP="00CC0084">
            <w:pPr>
              <w:pStyle w:val="vGrundschrift"/>
            </w:pPr>
          </w:p>
          <w:p w14:paraId="2BAE16A1" w14:textId="77777777" w:rsidR="00CC0084" w:rsidRDefault="00CC0084" w:rsidP="00CC0084">
            <w:pPr>
              <w:pStyle w:val="vGrundschrift"/>
            </w:pPr>
          </w:p>
          <w:p w14:paraId="50A6D8A2" w14:textId="0C28B287" w:rsidR="00CC0084" w:rsidRDefault="00CC0084" w:rsidP="00CC0084">
            <w:pPr>
              <w:pStyle w:val="vGrundschrift"/>
            </w:pPr>
            <w:r>
              <w:t xml:space="preserve">                                 </w:t>
            </w:r>
            <w:r w:rsidR="00C41DC1" w:rsidRPr="00C41DC1">
              <w:rPr>
                <w:noProof/>
              </w:rPr>
              <w:drawing>
                <wp:inline distT="0" distB="0" distL="0" distR="0" wp14:anchorId="1055A2DD" wp14:editId="3ED9EB7C">
                  <wp:extent cx="1850655" cy="833120"/>
                  <wp:effectExtent l="0" t="0" r="0" b="5080"/>
                  <wp:docPr id="137096500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96500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070" cy="85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B6DCE" w14:textId="2BD196E5" w:rsidR="00CC0084" w:rsidRDefault="00CC0084" w:rsidP="00CC0084">
            <w:pPr>
              <w:pStyle w:val="vGrundschrift"/>
            </w:pPr>
            <w:r>
              <w:t xml:space="preserve">Recherchiere über die Wirksamkeit der beiden Isomeren. </w:t>
            </w:r>
          </w:p>
        </w:tc>
      </w:tr>
      <w:tr w:rsidR="00CC0084" w14:paraId="70BA35AF" w14:textId="77777777" w:rsidTr="0065348E">
        <w:trPr>
          <w:trHeight w:val="454"/>
        </w:trPr>
        <w:tc>
          <w:tcPr>
            <w:tcW w:w="2274" w:type="dxa"/>
            <w:vAlign w:val="center"/>
          </w:tcPr>
          <w:p w14:paraId="5FE9AEC6" w14:textId="77777777" w:rsidR="00CC0084" w:rsidRPr="00B77CAD" w:rsidRDefault="00CC0084" w:rsidP="00CC0084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947" w:type="dxa"/>
            <w:gridSpan w:val="2"/>
            <w:vAlign w:val="center"/>
          </w:tcPr>
          <w:p w14:paraId="22E2C55D" w14:textId="4655FE7F" w:rsidR="00CC0084" w:rsidRDefault="00CC0084" w:rsidP="00CC0084">
            <w:pPr>
              <w:pStyle w:val="vGrundschrift"/>
            </w:pPr>
            <w:r>
              <w:t xml:space="preserve">Die Laufmittel und </w:t>
            </w:r>
            <w:proofErr w:type="spellStart"/>
            <w:r>
              <w:t>ethanolischen</w:t>
            </w:r>
            <w:proofErr w:type="spellEnd"/>
            <w:r>
              <w:t xml:space="preserve"> Lösungen werden in den Abfallbehälter für organische Lösungsmittel gegeben.</w:t>
            </w:r>
            <w:r>
              <w:br/>
              <w:t xml:space="preserve">Die DC-Platten gibt man in den Restmüll. </w:t>
            </w:r>
          </w:p>
        </w:tc>
      </w:tr>
    </w:tbl>
    <w:p w14:paraId="00BD5832" w14:textId="44C0F1E9" w:rsidR="006A15F8" w:rsidRDefault="006A15F8" w:rsidP="00F87202"/>
    <w:sectPr w:rsidR="006A15F8">
      <w:headerReference w:type="default" r:id="rId23"/>
      <w:foot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34C14" w14:textId="77777777" w:rsidR="005C3D9C" w:rsidRDefault="005C3D9C" w:rsidP="00B77CAD">
      <w:pPr>
        <w:spacing w:after="0" w:line="240" w:lineRule="auto"/>
      </w:pPr>
      <w:r>
        <w:separator/>
      </w:r>
    </w:p>
  </w:endnote>
  <w:endnote w:type="continuationSeparator" w:id="0">
    <w:p w14:paraId="1E15C600" w14:textId="77777777" w:rsidR="005C3D9C" w:rsidRDefault="005C3D9C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5852021"/>
      <w:docPartObj>
        <w:docPartGallery w:val="Page Numbers (Bottom of Page)"/>
        <w:docPartUnique/>
      </w:docPartObj>
    </w:sdtPr>
    <w:sdtContent>
      <w:p w14:paraId="0BEBFAB1" w14:textId="6989C8B8" w:rsidR="008644A5" w:rsidRDefault="008644A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7AC0B2A" w14:textId="3F3D4DD1" w:rsidR="008644A5" w:rsidRPr="008644A5" w:rsidRDefault="008644A5" w:rsidP="008644A5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17428E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1C2FC" w14:textId="77777777" w:rsidR="005C3D9C" w:rsidRDefault="005C3D9C" w:rsidP="00B77CAD">
      <w:pPr>
        <w:spacing w:after="0" w:line="240" w:lineRule="auto"/>
      </w:pPr>
      <w:r>
        <w:separator/>
      </w:r>
    </w:p>
  </w:footnote>
  <w:footnote w:type="continuationSeparator" w:id="0">
    <w:p w14:paraId="00EED619" w14:textId="77777777" w:rsidR="005C3D9C" w:rsidRDefault="005C3D9C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B3592" w14:textId="21AD86E0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72AE">
      <w:t xml:space="preserve">Arbeitsblatt für Schülerinnen und </w:t>
    </w:r>
    <w:proofErr w:type="gramStart"/>
    <w:r w:rsidR="009972AE">
      <w:t>Schüler</w:t>
    </w:r>
    <w:proofErr w:type="gramEnd"/>
    <w:r w:rsidR="009972AE">
      <w:tab/>
    </w:r>
    <w:r w:rsidR="009972AE">
      <w:tab/>
    </w:r>
    <w:r w:rsidR="00B77CAD">
      <w:t xml:space="preserve">Seite </w:t>
    </w:r>
    <w:r w:rsidR="0017428E">
      <w:t>2</w:t>
    </w:r>
    <w:r w:rsidR="00FE4FDF">
      <w:t>91</w:t>
    </w:r>
    <w:r w:rsidR="00B77CAD">
      <w:t xml:space="preserve">, V </w:t>
    </w:r>
    <w:r w:rsidR="0094118D">
      <w:t>1</w:t>
    </w:r>
    <w:r w:rsidR="0017428E">
      <w:t>7</w:t>
    </w:r>
    <w:r w:rsidR="0084191F">
      <w:t>.0</w:t>
    </w:r>
    <w:r w:rsidR="00490B9A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F7269"/>
    <w:multiLevelType w:val="hybridMultilevel"/>
    <w:tmpl w:val="274616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E00A4">
      <w:numFmt w:val="bullet"/>
      <w:lvlText w:val="-"/>
      <w:lvlJc w:val="left"/>
      <w:pPr>
        <w:ind w:left="1440" w:hanging="360"/>
      </w:pPr>
      <w:rPr>
        <w:rFonts w:ascii="Myriad Pro" w:eastAsia="Segoe Condensed" w:hAnsi="Myriad Pro" w:cs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0512737">
    <w:abstractNumId w:val="1"/>
  </w:num>
  <w:num w:numId="2" w16cid:durableId="873881896">
    <w:abstractNumId w:val="0"/>
  </w:num>
  <w:num w:numId="3" w16cid:durableId="1597791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030B8"/>
    <w:rsid w:val="00007B4B"/>
    <w:rsid w:val="0002029F"/>
    <w:rsid w:val="00027C71"/>
    <w:rsid w:val="00032ECC"/>
    <w:rsid w:val="00043785"/>
    <w:rsid w:val="0007489B"/>
    <w:rsid w:val="00077913"/>
    <w:rsid w:val="00091DB0"/>
    <w:rsid w:val="000B692C"/>
    <w:rsid w:val="000D0FA1"/>
    <w:rsid w:val="000F01A1"/>
    <w:rsid w:val="001043B9"/>
    <w:rsid w:val="00110B81"/>
    <w:rsid w:val="00144F98"/>
    <w:rsid w:val="0017428E"/>
    <w:rsid w:val="00186524"/>
    <w:rsid w:val="001B101A"/>
    <w:rsid w:val="00226745"/>
    <w:rsid w:val="00237DC3"/>
    <w:rsid w:val="00263D7D"/>
    <w:rsid w:val="00266493"/>
    <w:rsid w:val="002700C4"/>
    <w:rsid w:val="00272428"/>
    <w:rsid w:val="00283929"/>
    <w:rsid w:val="00283CB8"/>
    <w:rsid w:val="00292226"/>
    <w:rsid w:val="002B3A1C"/>
    <w:rsid w:val="002C1F59"/>
    <w:rsid w:val="002C5BFB"/>
    <w:rsid w:val="002D67CC"/>
    <w:rsid w:val="002F7C25"/>
    <w:rsid w:val="00343CE4"/>
    <w:rsid w:val="00352CB8"/>
    <w:rsid w:val="00362150"/>
    <w:rsid w:val="003940D3"/>
    <w:rsid w:val="003A55B8"/>
    <w:rsid w:val="003A7434"/>
    <w:rsid w:val="003B4717"/>
    <w:rsid w:val="003C3222"/>
    <w:rsid w:val="003E5923"/>
    <w:rsid w:val="003F05DC"/>
    <w:rsid w:val="003F5746"/>
    <w:rsid w:val="003F61B1"/>
    <w:rsid w:val="00440485"/>
    <w:rsid w:val="00451FF2"/>
    <w:rsid w:val="00474D5A"/>
    <w:rsid w:val="00474F35"/>
    <w:rsid w:val="00490B9A"/>
    <w:rsid w:val="00495041"/>
    <w:rsid w:val="004965CE"/>
    <w:rsid w:val="004C3F05"/>
    <w:rsid w:val="004C5B16"/>
    <w:rsid w:val="004F1070"/>
    <w:rsid w:val="004F54FB"/>
    <w:rsid w:val="00515312"/>
    <w:rsid w:val="00540520"/>
    <w:rsid w:val="00566212"/>
    <w:rsid w:val="005A0B2D"/>
    <w:rsid w:val="005B6C16"/>
    <w:rsid w:val="005C3D9C"/>
    <w:rsid w:val="005E0026"/>
    <w:rsid w:val="006017EA"/>
    <w:rsid w:val="00613BFC"/>
    <w:rsid w:val="00614DEA"/>
    <w:rsid w:val="00620858"/>
    <w:rsid w:val="006224B9"/>
    <w:rsid w:val="00623D78"/>
    <w:rsid w:val="0065348E"/>
    <w:rsid w:val="006625A0"/>
    <w:rsid w:val="00696CEE"/>
    <w:rsid w:val="006A15F8"/>
    <w:rsid w:val="006E2AB6"/>
    <w:rsid w:val="006E791E"/>
    <w:rsid w:val="00735E52"/>
    <w:rsid w:val="00747064"/>
    <w:rsid w:val="007576FD"/>
    <w:rsid w:val="00773BB5"/>
    <w:rsid w:val="00785BB0"/>
    <w:rsid w:val="007A49F6"/>
    <w:rsid w:val="007B3A71"/>
    <w:rsid w:val="007B4296"/>
    <w:rsid w:val="007E01BD"/>
    <w:rsid w:val="007F4766"/>
    <w:rsid w:val="00810A68"/>
    <w:rsid w:val="00820BAD"/>
    <w:rsid w:val="00821618"/>
    <w:rsid w:val="008412F8"/>
    <w:rsid w:val="0084191F"/>
    <w:rsid w:val="00844484"/>
    <w:rsid w:val="008455DD"/>
    <w:rsid w:val="008516C3"/>
    <w:rsid w:val="008644A5"/>
    <w:rsid w:val="00874B56"/>
    <w:rsid w:val="008B0BF3"/>
    <w:rsid w:val="008B37EE"/>
    <w:rsid w:val="008B5909"/>
    <w:rsid w:val="00926633"/>
    <w:rsid w:val="0094118D"/>
    <w:rsid w:val="0094705B"/>
    <w:rsid w:val="00951EB9"/>
    <w:rsid w:val="00954805"/>
    <w:rsid w:val="0095565C"/>
    <w:rsid w:val="009607B0"/>
    <w:rsid w:val="00963C7F"/>
    <w:rsid w:val="00982D9F"/>
    <w:rsid w:val="0099660A"/>
    <w:rsid w:val="009972AE"/>
    <w:rsid w:val="00997D97"/>
    <w:rsid w:val="009A7FD7"/>
    <w:rsid w:val="009E49A9"/>
    <w:rsid w:val="009F3C82"/>
    <w:rsid w:val="009F4D1F"/>
    <w:rsid w:val="00A272CC"/>
    <w:rsid w:val="00A55395"/>
    <w:rsid w:val="00A65A1D"/>
    <w:rsid w:val="00A66E7A"/>
    <w:rsid w:val="00A711F1"/>
    <w:rsid w:val="00A71DBE"/>
    <w:rsid w:val="00A93FE8"/>
    <w:rsid w:val="00AB0B8A"/>
    <w:rsid w:val="00AB2AC0"/>
    <w:rsid w:val="00AB5493"/>
    <w:rsid w:val="00AB589A"/>
    <w:rsid w:val="00AC26E0"/>
    <w:rsid w:val="00AE2D7F"/>
    <w:rsid w:val="00AE4E43"/>
    <w:rsid w:val="00B07046"/>
    <w:rsid w:val="00B22669"/>
    <w:rsid w:val="00B2506B"/>
    <w:rsid w:val="00B731F0"/>
    <w:rsid w:val="00B77CAD"/>
    <w:rsid w:val="00B80EE8"/>
    <w:rsid w:val="00B95362"/>
    <w:rsid w:val="00BC01B7"/>
    <w:rsid w:val="00BC03C7"/>
    <w:rsid w:val="00BC1369"/>
    <w:rsid w:val="00BC7512"/>
    <w:rsid w:val="00BF1BF7"/>
    <w:rsid w:val="00BF44FB"/>
    <w:rsid w:val="00C02A09"/>
    <w:rsid w:val="00C03FE1"/>
    <w:rsid w:val="00C41DC1"/>
    <w:rsid w:val="00CB0AA5"/>
    <w:rsid w:val="00CB6D81"/>
    <w:rsid w:val="00CC0084"/>
    <w:rsid w:val="00CF1416"/>
    <w:rsid w:val="00CF371F"/>
    <w:rsid w:val="00CF76EB"/>
    <w:rsid w:val="00D06016"/>
    <w:rsid w:val="00D1249B"/>
    <w:rsid w:val="00D217F8"/>
    <w:rsid w:val="00D30EC8"/>
    <w:rsid w:val="00D46014"/>
    <w:rsid w:val="00D5653C"/>
    <w:rsid w:val="00D60180"/>
    <w:rsid w:val="00D6211E"/>
    <w:rsid w:val="00D73489"/>
    <w:rsid w:val="00D76252"/>
    <w:rsid w:val="00D824A8"/>
    <w:rsid w:val="00D951FB"/>
    <w:rsid w:val="00DC14D5"/>
    <w:rsid w:val="00DC6385"/>
    <w:rsid w:val="00DC6DC4"/>
    <w:rsid w:val="00DD62FE"/>
    <w:rsid w:val="00DD77E8"/>
    <w:rsid w:val="00DF33BB"/>
    <w:rsid w:val="00E053A5"/>
    <w:rsid w:val="00E06B42"/>
    <w:rsid w:val="00E1341F"/>
    <w:rsid w:val="00E17945"/>
    <w:rsid w:val="00E27DED"/>
    <w:rsid w:val="00E30493"/>
    <w:rsid w:val="00E32D56"/>
    <w:rsid w:val="00E349AF"/>
    <w:rsid w:val="00E51860"/>
    <w:rsid w:val="00E630EA"/>
    <w:rsid w:val="00E64BD9"/>
    <w:rsid w:val="00E75E3A"/>
    <w:rsid w:val="00EA1915"/>
    <w:rsid w:val="00EB5007"/>
    <w:rsid w:val="00EC2B82"/>
    <w:rsid w:val="00EE5EDC"/>
    <w:rsid w:val="00EF3112"/>
    <w:rsid w:val="00EF71D4"/>
    <w:rsid w:val="00F00109"/>
    <w:rsid w:val="00F3764C"/>
    <w:rsid w:val="00F444D6"/>
    <w:rsid w:val="00F52203"/>
    <w:rsid w:val="00F60CD0"/>
    <w:rsid w:val="00F87202"/>
    <w:rsid w:val="00F876BE"/>
    <w:rsid w:val="00FA7180"/>
    <w:rsid w:val="00FE034A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40520"/>
    <w:rPr>
      <w:color w:val="0563C1" w:themeColor="hyperlink"/>
      <w:u w:val="single"/>
    </w:rPr>
  </w:style>
  <w:style w:type="paragraph" w:customStyle="1" w:styleId="16Fuzeile">
    <w:name w:val="16_Fußzeile"/>
    <w:basedOn w:val="Standard"/>
    <w:uiPriority w:val="9"/>
    <w:qFormat/>
    <w:rsid w:val="008644A5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8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tif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tif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J7HJHSHRWXK3-1520497930-113837</_dlc_DocId>
    <_dlc_DocIdUrl xmlns="6e588711-d2a0-4a74-a7d2-8614e1daea8a">
      <Url>https://ver365.sharepoint.com/sites/Produkte/_layouts/15/DocIdRedir.aspx?ID=J7HJHSHRWXK3-1520497930-113837</Url>
      <Description>J7HJHSHRWXK3-1520497930-113837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55387CC-F0CC-4CB8-8567-3AA89833F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1968C2-D0B8-4EBA-AC9D-ACCA58C61ABB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C80D56BD-E645-467E-87FA-A54096CDD6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8D42AA-F878-44A3-99BE-0EFEC0D66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30A4E1D-619A-4C90-93FE-446AC85E7C6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6</cp:revision>
  <dcterms:created xsi:type="dcterms:W3CDTF">2023-07-03T06:27:00Z</dcterms:created>
  <dcterms:modified xsi:type="dcterms:W3CDTF">2024-08-09T07:37:00Z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452f33ad-7182-4f35-9598-190ad297d5a1</vt:lpwstr>
  </property>
  <property fmtid="{D5CDD505-2E9C-101B-9397-08002B2CF9AE}" pid="4" name="MediaServiceImageTags">
    <vt:lpwstr/>
  </property>
</Properties>
</file>