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B889" w14:textId="4E6D3F31" w:rsidR="00AE2D7F" w:rsidRDefault="005A7B7F" w:rsidP="00D73489">
      <w:pPr>
        <w:pStyle w:val="vUe1"/>
      </w:pPr>
      <w:r>
        <w:t>Organische Verbindungen enthalten Kohlenstoff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342"/>
        <w:gridCol w:w="3247"/>
      </w:tblGrid>
      <w:tr w:rsidR="00D73489" w14:paraId="4D9BCD96" w14:textId="77777777">
        <w:trPr>
          <w:trHeight w:val="454"/>
        </w:trPr>
        <w:tc>
          <w:tcPr>
            <w:tcW w:w="2473" w:type="dxa"/>
            <w:vAlign w:val="center"/>
          </w:tcPr>
          <w:p w14:paraId="183432B8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589" w:type="dxa"/>
            <w:gridSpan w:val="2"/>
            <w:vAlign w:val="center"/>
          </w:tcPr>
          <w:p w14:paraId="258A81A1" w14:textId="77777777" w:rsidR="00D73489" w:rsidRDefault="002C5DBC" w:rsidP="00BC1369">
            <w:pPr>
              <w:pStyle w:val="vGrundschrift"/>
            </w:pPr>
            <w:r>
              <w:t>Wie kann ich</w:t>
            </w:r>
            <w:r w:rsidR="00EA2B3D">
              <w:t xml:space="preserve"> organische Verbindungen von anorganischen unterscheiden?</w:t>
            </w:r>
          </w:p>
        </w:tc>
      </w:tr>
      <w:tr w:rsidR="00D73489" w14:paraId="57ED55F4" w14:textId="77777777">
        <w:trPr>
          <w:trHeight w:val="454"/>
        </w:trPr>
        <w:tc>
          <w:tcPr>
            <w:tcW w:w="2473" w:type="dxa"/>
            <w:vAlign w:val="center"/>
          </w:tcPr>
          <w:p w14:paraId="6D2AD3FF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589" w:type="dxa"/>
            <w:gridSpan w:val="2"/>
            <w:vAlign w:val="center"/>
          </w:tcPr>
          <w:p w14:paraId="1F13DC0B" w14:textId="77777777" w:rsidR="00D73489" w:rsidRDefault="00EA2B3D" w:rsidP="00BC1369">
            <w:pPr>
              <w:pStyle w:val="vGrundschrift"/>
            </w:pPr>
            <w:r>
              <w:t xml:space="preserve">Organische Chemie – Chemie des Kohlenstoffs </w:t>
            </w:r>
            <w:r w:rsidR="002C5DBC">
              <w:t xml:space="preserve"> </w:t>
            </w:r>
          </w:p>
        </w:tc>
      </w:tr>
      <w:tr w:rsidR="009F4D1F" w14:paraId="30660B93" w14:textId="77777777">
        <w:trPr>
          <w:trHeight w:val="454"/>
        </w:trPr>
        <w:tc>
          <w:tcPr>
            <w:tcW w:w="2473" w:type="dxa"/>
            <w:vAlign w:val="center"/>
          </w:tcPr>
          <w:p w14:paraId="4707682D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589" w:type="dxa"/>
            <w:gridSpan w:val="2"/>
            <w:vAlign w:val="center"/>
          </w:tcPr>
          <w:p w14:paraId="02346DD4" w14:textId="77777777" w:rsidR="009F4D1F" w:rsidRPr="00263D7D" w:rsidRDefault="00EA2B3D" w:rsidP="00BC1369">
            <w:pPr>
              <w:pStyle w:val="vGrundschrift"/>
            </w:pPr>
            <w:r>
              <w:t xml:space="preserve">Thermische Analyse </w:t>
            </w:r>
          </w:p>
        </w:tc>
      </w:tr>
      <w:tr w:rsidR="00D73489" w14:paraId="49F217A1" w14:textId="77777777" w:rsidTr="00284BEB">
        <w:trPr>
          <w:trHeight w:val="2199"/>
        </w:trPr>
        <w:tc>
          <w:tcPr>
            <w:tcW w:w="2473" w:type="dxa"/>
            <w:vAlign w:val="center"/>
          </w:tcPr>
          <w:p w14:paraId="55D6CAAA" w14:textId="77777777" w:rsidR="00420D25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  <w:r w:rsidR="002C5DBC">
              <w:rPr>
                <w:rStyle w:val="vfettBlau"/>
              </w:rPr>
              <w:t xml:space="preserve"> pro Gruppe</w:t>
            </w:r>
          </w:p>
          <w:p w14:paraId="2C29B872" w14:textId="77777777" w:rsidR="00D73489" w:rsidRPr="00420D25" w:rsidRDefault="00420D25" w:rsidP="00BC1369">
            <w:pPr>
              <w:pStyle w:val="vGrundschrift"/>
              <w:rPr>
                <w:rStyle w:val="vfettBlau"/>
              </w:rPr>
            </w:pPr>
            <w:r w:rsidRPr="00420D25">
              <w:rPr>
                <w:rStyle w:val="vfettBlau"/>
                <w:sz w:val="20"/>
                <w:szCs w:val="20"/>
              </w:rPr>
              <w:t>(bzw. pro Schüler*in)</w:t>
            </w:r>
            <w:r w:rsidR="002C5DBC" w:rsidRPr="00420D25">
              <w:rPr>
                <w:rStyle w:val="vfettBlau"/>
                <w:sz w:val="20"/>
                <w:szCs w:val="20"/>
              </w:rPr>
              <w:t>:</w:t>
            </w:r>
          </w:p>
        </w:tc>
        <w:tc>
          <w:tcPr>
            <w:tcW w:w="6589" w:type="dxa"/>
            <w:gridSpan w:val="2"/>
            <w:vAlign w:val="center"/>
          </w:tcPr>
          <w:p w14:paraId="5795BB57" w14:textId="3305684F" w:rsidR="002C5DBC" w:rsidRDefault="00420D25" w:rsidP="002C5DBC">
            <w:pPr>
              <w:pStyle w:val="vGrundschrift"/>
            </w:pPr>
            <w:r>
              <w:t>Unterlage</w:t>
            </w:r>
            <w:r>
              <w:br/>
            </w:r>
            <w:r w:rsidR="00EA2B3D">
              <w:t>Schmelzrinne</w:t>
            </w:r>
            <w:r>
              <w:t>n</w:t>
            </w:r>
            <w:r w:rsidR="00EA2B3D">
              <w:t xml:space="preserve"> aus Alufolie</w:t>
            </w:r>
            <w:r w:rsidR="00EC3AE5">
              <w:t xml:space="preserve"> (aus Folienstücken ca. 10 x 10 cm)</w:t>
            </w:r>
          </w:p>
          <w:p w14:paraId="2640CEDA" w14:textId="717F73F7" w:rsidR="00420D25" w:rsidRDefault="00284BEB" w:rsidP="002C5DBC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0E37BFA2" wp14:editId="398B87E5">
                  <wp:simplePos x="0" y="0"/>
                  <wp:positionH relativeFrom="column">
                    <wp:posOffset>2806700</wp:posOffset>
                  </wp:positionH>
                  <wp:positionV relativeFrom="paragraph">
                    <wp:posOffset>59055</wp:posOffset>
                  </wp:positionV>
                  <wp:extent cx="998220" cy="828675"/>
                  <wp:effectExtent l="0" t="0" r="0" b="0"/>
                  <wp:wrapSquare wrapText="bothSides"/>
                  <wp:docPr id="1163732945" name="Grafik 3" descr="Ein Bild, das Schreibwaren, Büroausstattung, Allgemeine Versorgung, Bürobedarf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732945" name="Grafik 3" descr="Ein Bild, das Schreibwaren, Büroausstattung, Allgemeine Versorgung, Bürobedarf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11D6">
              <w:t>Holzkluppe</w:t>
            </w:r>
            <w:r w:rsidR="00F9559D">
              <w:br/>
              <w:t>Teelicht</w:t>
            </w:r>
            <w:r w:rsidR="00F9559D">
              <w:br/>
              <w:t>Zünder</w:t>
            </w:r>
          </w:p>
          <w:p w14:paraId="1F4C374C" w14:textId="77777777" w:rsidR="00D73489" w:rsidRDefault="00EA2B3D" w:rsidP="00420D25">
            <w:pPr>
              <w:pStyle w:val="vGrundschrift"/>
            </w:pPr>
            <w:r>
              <w:t>Mikrospatel</w:t>
            </w:r>
            <w:r w:rsidR="00EC3AE5">
              <w:t>n</w:t>
            </w:r>
            <w:r w:rsidR="00420D25">
              <w:t xml:space="preserve"> aus Trinkhalmen:  </w:t>
            </w:r>
          </w:p>
        </w:tc>
      </w:tr>
      <w:tr w:rsidR="00D73489" w14:paraId="69039A0E" w14:textId="77777777">
        <w:trPr>
          <w:trHeight w:val="454"/>
        </w:trPr>
        <w:tc>
          <w:tcPr>
            <w:tcW w:w="9062" w:type="dxa"/>
            <w:gridSpan w:val="3"/>
          </w:tcPr>
          <w:p w14:paraId="67815E18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755417" w14:paraId="149637D4" w14:textId="77777777">
        <w:trPr>
          <w:trHeight w:val="454"/>
        </w:trPr>
        <w:tc>
          <w:tcPr>
            <w:tcW w:w="2473" w:type="dxa"/>
            <w:vMerge w:val="restart"/>
            <w:vAlign w:val="center"/>
          </w:tcPr>
          <w:p w14:paraId="4A39F509" w14:textId="77777777" w:rsidR="00755417" w:rsidRPr="00B77CAD" w:rsidRDefault="00755417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t xml:space="preserve"> pro Gruppe:</w:t>
            </w:r>
          </w:p>
        </w:tc>
        <w:tc>
          <w:tcPr>
            <w:tcW w:w="3342" w:type="dxa"/>
            <w:tcBorders>
              <w:bottom w:val="dotted" w:sz="4" w:space="0" w:color="auto"/>
            </w:tcBorders>
            <w:vAlign w:val="center"/>
          </w:tcPr>
          <w:p w14:paraId="2C7A2DF7" w14:textId="77777777" w:rsidR="00755417" w:rsidRPr="00B77CAD" w:rsidRDefault="00755417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47" w:type="dxa"/>
            <w:tcBorders>
              <w:bottom w:val="dotted" w:sz="4" w:space="0" w:color="auto"/>
            </w:tcBorders>
            <w:vAlign w:val="center"/>
          </w:tcPr>
          <w:p w14:paraId="66423272" w14:textId="77777777" w:rsidR="00755417" w:rsidRPr="00B77CAD" w:rsidRDefault="00755417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755417" w14:paraId="43FF5251" w14:textId="77777777">
        <w:trPr>
          <w:trHeight w:val="257"/>
        </w:trPr>
        <w:tc>
          <w:tcPr>
            <w:tcW w:w="2473" w:type="dxa"/>
            <w:vMerge/>
            <w:vAlign w:val="center"/>
          </w:tcPr>
          <w:p w14:paraId="61E86F85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bottom w:val="nil"/>
            </w:tcBorders>
          </w:tcPr>
          <w:p w14:paraId="2D0B214D" w14:textId="77777777" w:rsidR="00755417" w:rsidRDefault="00755417" w:rsidP="00755417">
            <w:pPr>
              <w:pStyle w:val="vGrundschrift"/>
            </w:pPr>
            <w:r>
              <w:t>Alltagsstoffe, z.B.:</w:t>
            </w:r>
          </w:p>
        </w:tc>
        <w:tc>
          <w:tcPr>
            <w:tcW w:w="3247" w:type="dxa"/>
            <w:tcBorders>
              <w:bottom w:val="nil"/>
            </w:tcBorders>
            <w:vAlign w:val="center"/>
          </w:tcPr>
          <w:p w14:paraId="1F09549A" w14:textId="77777777" w:rsidR="00755417" w:rsidRDefault="00755417" w:rsidP="00755417">
            <w:pPr>
              <w:pStyle w:val="vGrundschrift"/>
            </w:pPr>
          </w:p>
        </w:tc>
      </w:tr>
      <w:tr w:rsidR="00755417" w14:paraId="0066BBD2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3505B402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36D78E9D" w14:textId="77777777" w:rsidR="00755417" w:rsidRDefault="00755417" w:rsidP="00755417">
            <w:pPr>
              <w:pStyle w:val="vGrundschrift"/>
            </w:pPr>
            <w:r>
              <w:t>Zucker (C</w:t>
            </w:r>
            <w:r>
              <w:rPr>
                <w:vertAlign w:val="subscript"/>
              </w:rPr>
              <w:t>12</w:t>
            </w:r>
            <w:r>
              <w:t>H</w:t>
            </w:r>
            <w:r>
              <w:rPr>
                <w:vertAlign w:val="subscript"/>
              </w:rPr>
              <w:t>22</w:t>
            </w:r>
            <w:r>
              <w:t>O</w:t>
            </w:r>
            <w:r>
              <w:rPr>
                <w:vertAlign w:val="subscript"/>
              </w:rPr>
              <w:t>11</w:t>
            </w:r>
            <w:r>
              <w:t>)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0686E75E" w14:textId="77777777" w:rsidR="00755417" w:rsidRDefault="00755417" w:rsidP="00755417">
            <w:pPr>
              <w:pStyle w:val="vGrundschrift"/>
            </w:pPr>
            <w:r>
              <w:t>-----</w:t>
            </w:r>
          </w:p>
        </w:tc>
      </w:tr>
      <w:tr w:rsidR="00755417" w14:paraId="29525735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00402363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379A3401" w14:textId="77777777" w:rsidR="00755417" w:rsidRDefault="00755417" w:rsidP="00755417">
            <w:pPr>
              <w:pStyle w:val="vGrundschrift"/>
            </w:pPr>
            <w:r>
              <w:t>Mehl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31C9E491" w14:textId="77777777" w:rsidR="00755417" w:rsidRDefault="00755417" w:rsidP="00755417">
            <w:pPr>
              <w:pStyle w:val="vGrundschrift"/>
            </w:pPr>
            <w:r>
              <w:t>-----</w:t>
            </w:r>
          </w:p>
        </w:tc>
      </w:tr>
      <w:tr w:rsidR="00755417" w14:paraId="3C06683A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56E85F80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2BA483C6" w14:textId="77777777" w:rsidR="00755417" w:rsidRDefault="00755417" w:rsidP="00755417">
            <w:pPr>
              <w:pStyle w:val="vGrundschrift"/>
            </w:pPr>
            <w:r>
              <w:t>Salz (NaCl)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61600756" w14:textId="77777777" w:rsidR="00755417" w:rsidRDefault="00755417" w:rsidP="00755417">
            <w:pPr>
              <w:pStyle w:val="vGrundschrift"/>
            </w:pPr>
            <w:r>
              <w:t>-----</w:t>
            </w:r>
          </w:p>
        </w:tc>
      </w:tr>
      <w:tr w:rsidR="00755417" w14:paraId="491E8424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5CD947D2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16A51976" w14:textId="77777777" w:rsidR="00755417" w:rsidRDefault="00755417" w:rsidP="00755417">
            <w:pPr>
              <w:pStyle w:val="vGrundschrift"/>
            </w:pPr>
            <w:r>
              <w:t>Natron (NaHCO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56CE72FF" w14:textId="77777777" w:rsidR="00755417" w:rsidRDefault="00755417" w:rsidP="00755417">
            <w:pPr>
              <w:pStyle w:val="vGrundschrift"/>
            </w:pPr>
            <w:r>
              <w:t>-----</w:t>
            </w:r>
          </w:p>
        </w:tc>
      </w:tr>
      <w:tr w:rsidR="00755417" w14:paraId="68C9E8E6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32C03B4F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13B02490" w14:textId="77777777" w:rsidR="00755417" w:rsidRDefault="00755417" w:rsidP="00755417">
            <w:pPr>
              <w:pStyle w:val="vGrundschrift"/>
            </w:pPr>
            <w:r>
              <w:t>Apfel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67775A23" w14:textId="77777777" w:rsidR="00755417" w:rsidRDefault="00755417" w:rsidP="00755417">
            <w:pPr>
              <w:pStyle w:val="vGrundschrift"/>
            </w:pPr>
            <w:r>
              <w:t>-----</w:t>
            </w:r>
          </w:p>
        </w:tc>
      </w:tr>
      <w:tr w:rsidR="00755417" w14:paraId="42C68725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24F8A6E2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7226F215" w14:textId="77777777" w:rsidR="00755417" w:rsidRDefault="00755417" w:rsidP="00755417">
            <w:pPr>
              <w:pStyle w:val="vGrundschrift"/>
            </w:pPr>
            <w:r>
              <w:t>Kartoffel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5B22027E" w14:textId="77777777" w:rsidR="00755417" w:rsidRDefault="00755417" w:rsidP="00755417">
            <w:pPr>
              <w:pStyle w:val="vGrundschrift"/>
            </w:pPr>
            <w:r>
              <w:t>-----</w:t>
            </w:r>
          </w:p>
        </w:tc>
      </w:tr>
      <w:tr w:rsidR="00755417" w14:paraId="46D15B38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553B7B72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65FB988E" w14:textId="77777777" w:rsidR="00755417" w:rsidRDefault="00755417" w:rsidP="00755417">
            <w:pPr>
              <w:pStyle w:val="vGrundschrift"/>
            </w:pPr>
            <w:r>
              <w:t>Zitronensäure (</w:t>
            </w:r>
            <w:r>
              <w:rPr>
                <w:rStyle w:val="eq0j8"/>
              </w:rPr>
              <w:t>C₆H₈O₇)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00187F1E" w14:textId="77777777" w:rsidR="00755417" w:rsidRDefault="00755417" w:rsidP="00755417">
            <w:pPr>
              <w:pStyle w:val="vGrundschrift"/>
            </w:pPr>
            <w:r>
              <w:t xml:space="preserve">          </w:t>
            </w:r>
            <w:r w:rsidRPr="00635989">
              <w:t>Achtung</w:t>
            </w:r>
            <w:r>
              <w:t xml:space="preserve"> </w: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8512" behindDoc="0" locked="0" layoutInCell="1" allowOverlap="1" wp14:anchorId="5EE15286" wp14:editId="0527C868">
                  <wp:simplePos x="0" y="0"/>
                  <wp:positionH relativeFrom="column">
                    <wp:posOffset>30092</wp:posOffset>
                  </wp:positionH>
                  <wp:positionV relativeFrom="paragraph">
                    <wp:posOffset>14718</wp:posOffset>
                  </wp:positionV>
                  <wp:extent cx="180000" cy="180000"/>
                  <wp:effectExtent l="38100" t="38100" r="10795" b="4889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5417" w14:paraId="71A588F4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68A54B75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  <w:bottom w:val="nil"/>
            </w:tcBorders>
          </w:tcPr>
          <w:p w14:paraId="284CC65C" w14:textId="77777777" w:rsidR="00755417" w:rsidRDefault="00755417" w:rsidP="00755417">
            <w:pPr>
              <w:pStyle w:val="vGrundschrift"/>
            </w:pPr>
            <w:r>
              <w:t>Waschsoda (Na</w:t>
            </w:r>
            <w:r>
              <w:rPr>
                <w:vertAlign w:val="subscript"/>
              </w:rPr>
              <w:t>2</w:t>
            </w:r>
            <w:r>
              <w:t>CO</w:t>
            </w:r>
            <w:r>
              <w:rPr>
                <w:vertAlign w:val="subscript"/>
              </w:rPr>
              <w:t>3</w:t>
            </w:r>
            <w:r>
              <w:t>)</w:t>
            </w:r>
          </w:p>
        </w:tc>
        <w:tc>
          <w:tcPr>
            <w:tcW w:w="3247" w:type="dxa"/>
            <w:tcBorders>
              <w:top w:val="nil"/>
              <w:bottom w:val="nil"/>
            </w:tcBorders>
            <w:vAlign w:val="center"/>
          </w:tcPr>
          <w:p w14:paraId="24627EC1" w14:textId="77777777" w:rsidR="00755417" w:rsidRDefault="00755417" w:rsidP="00755417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0560" behindDoc="0" locked="0" layoutInCell="1" allowOverlap="1" wp14:anchorId="623FFC92" wp14:editId="4BC94F1F">
                  <wp:simplePos x="0" y="0"/>
                  <wp:positionH relativeFrom="column">
                    <wp:posOffset>27868</wp:posOffset>
                  </wp:positionH>
                  <wp:positionV relativeFrom="paragraph">
                    <wp:posOffset>31750</wp:posOffset>
                  </wp:positionV>
                  <wp:extent cx="179705" cy="179705"/>
                  <wp:effectExtent l="38100" t="38100" r="10795" b="48895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</w:t>
            </w:r>
            <w:r w:rsidRPr="00635989">
              <w:t>Achtung</w:t>
            </w:r>
            <w:r>
              <w:t xml:space="preserve"> </w:t>
            </w:r>
          </w:p>
        </w:tc>
      </w:tr>
      <w:tr w:rsidR="00755417" w14:paraId="2FB8C9CB" w14:textId="77777777">
        <w:trPr>
          <w:trHeight w:val="255"/>
        </w:trPr>
        <w:tc>
          <w:tcPr>
            <w:tcW w:w="2473" w:type="dxa"/>
            <w:vMerge/>
            <w:vAlign w:val="center"/>
          </w:tcPr>
          <w:p w14:paraId="7683E67C" w14:textId="77777777" w:rsidR="00755417" w:rsidRDefault="00755417" w:rsidP="00755417">
            <w:pPr>
              <w:pStyle w:val="vGrundschrift"/>
            </w:pPr>
          </w:p>
        </w:tc>
        <w:tc>
          <w:tcPr>
            <w:tcW w:w="3342" w:type="dxa"/>
            <w:tcBorders>
              <w:top w:val="nil"/>
            </w:tcBorders>
          </w:tcPr>
          <w:p w14:paraId="3D2E07FA" w14:textId="77777777" w:rsidR="00755417" w:rsidRDefault="00755417" w:rsidP="00755417">
            <w:pPr>
              <w:pStyle w:val="vGrundschrift"/>
            </w:pPr>
            <w:r>
              <w:t>etc.</w:t>
            </w:r>
          </w:p>
        </w:tc>
        <w:tc>
          <w:tcPr>
            <w:tcW w:w="3247" w:type="dxa"/>
            <w:tcBorders>
              <w:top w:val="nil"/>
            </w:tcBorders>
            <w:vAlign w:val="center"/>
          </w:tcPr>
          <w:p w14:paraId="29F4CF13" w14:textId="77777777" w:rsidR="00755417" w:rsidRDefault="00755417" w:rsidP="00755417">
            <w:pPr>
              <w:pStyle w:val="vGrundschrift"/>
            </w:pPr>
          </w:p>
        </w:tc>
      </w:tr>
      <w:tr w:rsidR="00237DC3" w14:paraId="7CD29A5D" w14:textId="77777777">
        <w:trPr>
          <w:trHeight w:val="454"/>
        </w:trPr>
        <w:tc>
          <w:tcPr>
            <w:tcW w:w="2473" w:type="dxa"/>
            <w:vAlign w:val="center"/>
          </w:tcPr>
          <w:p w14:paraId="5F224BEF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42" w:type="dxa"/>
          </w:tcPr>
          <w:p w14:paraId="41C7EBD6" w14:textId="77777777" w:rsidR="00237DC3" w:rsidRDefault="00420D25" w:rsidP="00420D25">
            <w:pPr>
              <w:pStyle w:val="vAufzaehlung"/>
              <w:numPr>
                <w:ilvl w:val="0"/>
                <w:numId w:val="0"/>
              </w:numPr>
            </w:pPr>
            <w:r>
              <w:t xml:space="preserve">Von den Alltagsstoffen wird je eine Spatelportion auf das Ende der Schmelzrinne gegeben und solange über der Teelichtflamme erhitzt, bis keine Veränderung der Probe mehr festzustellen ist. </w:t>
            </w:r>
            <w:r>
              <w:br/>
              <w:t>Der Verlauf der Reaktion wird jeweils beobachtet und in einer Tabelle notiert.</w:t>
            </w:r>
          </w:p>
        </w:tc>
        <w:tc>
          <w:tcPr>
            <w:tcW w:w="3247" w:type="dxa"/>
          </w:tcPr>
          <w:p w14:paraId="003B44FF" w14:textId="713BE6B9" w:rsidR="00237DC3" w:rsidRDefault="00872087" w:rsidP="00420D25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566F490B" wp14:editId="6D55A10C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228600</wp:posOffset>
                  </wp:positionV>
                  <wp:extent cx="1835785" cy="1167130"/>
                  <wp:effectExtent l="0" t="0" r="0" b="0"/>
                  <wp:wrapTopAndBottom/>
                  <wp:docPr id="150371141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116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AE5" w:rsidRPr="00EC3AE5">
              <w:rPr>
                <w:sz w:val="18"/>
                <w:szCs w:val="18"/>
              </w:rPr>
              <w:t>Schmelzrinne aus Alufolie:</w:t>
            </w:r>
            <w:r w:rsidR="00420D25">
              <w:rPr>
                <w:sz w:val="18"/>
                <w:szCs w:val="18"/>
              </w:rPr>
              <w:br/>
            </w:r>
          </w:p>
        </w:tc>
      </w:tr>
      <w:tr w:rsidR="00FE034A" w14:paraId="25A32871" w14:textId="77777777">
        <w:trPr>
          <w:trHeight w:hRule="exact" w:val="2113"/>
        </w:trPr>
        <w:tc>
          <w:tcPr>
            <w:tcW w:w="2473" w:type="dxa"/>
            <w:vAlign w:val="center"/>
          </w:tcPr>
          <w:p w14:paraId="3678D6AD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589" w:type="dxa"/>
            <w:gridSpan w:val="2"/>
            <w:vAlign w:val="center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945"/>
              <w:gridCol w:w="2945"/>
            </w:tblGrid>
            <w:tr w:rsidR="00420D25" w14:paraId="396A69EF" w14:textId="77777777">
              <w:trPr>
                <w:trHeight w:val="276"/>
              </w:trPr>
              <w:tc>
                <w:tcPr>
                  <w:tcW w:w="2945" w:type="dxa"/>
                </w:tcPr>
                <w:p w14:paraId="54D07A7F" w14:textId="77777777" w:rsidR="00420D25" w:rsidRPr="00420D25" w:rsidRDefault="00420D25" w:rsidP="009972AE">
                  <w:pPr>
                    <w:pStyle w:val="vGrundschrift"/>
                    <w:rPr>
                      <w:sz w:val="18"/>
                      <w:szCs w:val="18"/>
                    </w:rPr>
                  </w:pPr>
                  <w:r w:rsidRPr="00420D25">
                    <w:rPr>
                      <w:sz w:val="18"/>
                      <w:szCs w:val="18"/>
                    </w:rPr>
                    <w:t>Probe</w:t>
                  </w:r>
                </w:p>
              </w:tc>
              <w:tc>
                <w:tcPr>
                  <w:tcW w:w="2945" w:type="dxa"/>
                </w:tcPr>
                <w:p w14:paraId="5CF83732" w14:textId="77777777" w:rsidR="00420D25" w:rsidRPr="00420D25" w:rsidRDefault="00420D25" w:rsidP="009972AE">
                  <w:pPr>
                    <w:pStyle w:val="vGrundschrift"/>
                    <w:rPr>
                      <w:sz w:val="18"/>
                      <w:szCs w:val="18"/>
                    </w:rPr>
                  </w:pPr>
                  <w:r w:rsidRPr="00420D25">
                    <w:rPr>
                      <w:sz w:val="18"/>
                      <w:szCs w:val="18"/>
                    </w:rPr>
                    <w:t>Verhalten bei Erhitzen</w:t>
                  </w:r>
                </w:p>
              </w:tc>
            </w:tr>
            <w:tr w:rsidR="00420D25" w14:paraId="6D2480AA" w14:textId="77777777">
              <w:trPr>
                <w:trHeight w:val="263"/>
              </w:trPr>
              <w:tc>
                <w:tcPr>
                  <w:tcW w:w="2945" w:type="dxa"/>
                </w:tcPr>
                <w:p w14:paraId="426EB776" w14:textId="77777777" w:rsidR="00420D25" w:rsidRDefault="00420D25" w:rsidP="009972AE">
                  <w:pPr>
                    <w:pStyle w:val="vGrundschrift"/>
                  </w:pPr>
                </w:p>
              </w:tc>
              <w:tc>
                <w:tcPr>
                  <w:tcW w:w="2945" w:type="dxa"/>
                </w:tcPr>
                <w:p w14:paraId="2C810834" w14:textId="77777777" w:rsidR="00420D25" w:rsidRDefault="00420D25" w:rsidP="009972AE">
                  <w:pPr>
                    <w:pStyle w:val="vGrundschrift"/>
                  </w:pPr>
                </w:p>
              </w:tc>
            </w:tr>
            <w:tr w:rsidR="00420D25" w14:paraId="34FB827B" w14:textId="77777777">
              <w:trPr>
                <w:trHeight w:val="276"/>
              </w:trPr>
              <w:tc>
                <w:tcPr>
                  <w:tcW w:w="2945" w:type="dxa"/>
                </w:tcPr>
                <w:p w14:paraId="2C68E86E" w14:textId="77777777" w:rsidR="00420D25" w:rsidRDefault="00420D25" w:rsidP="009972AE">
                  <w:pPr>
                    <w:pStyle w:val="vGrundschrift"/>
                  </w:pPr>
                </w:p>
              </w:tc>
              <w:tc>
                <w:tcPr>
                  <w:tcW w:w="2945" w:type="dxa"/>
                </w:tcPr>
                <w:p w14:paraId="4FA98260" w14:textId="77777777" w:rsidR="00420D25" w:rsidRDefault="00420D25" w:rsidP="009972AE">
                  <w:pPr>
                    <w:pStyle w:val="vGrundschrift"/>
                  </w:pPr>
                </w:p>
              </w:tc>
            </w:tr>
            <w:tr w:rsidR="00420D25" w14:paraId="4677B502" w14:textId="77777777">
              <w:trPr>
                <w:trHeight w:val="263"/>
              </w:trPr>
              <w:tc>
                <w:tcPr>
                  <w:tcW w:w="2945" w:type="dxa"/>
                </w:tcPr>
                <w:p w14:paraId="2FC967D9" w14:textId="77777777" w:rsidR="00420D25" w:rsidRDefault="00420D25" w:rsidP="009972AE">
                  <w:pPr>
                    <w:pStyle w:val="vGrundschrift"/>
                  </w:pPr>
                </w:p>
              </w:tc>
              <w:tc>
                <w:tcPr>
                  <w:tcW w:w="2945" w:type="dxa"/>
                </w:tcPr>
                <w:p w14:paraId="5CA1CE64" w14:textId="77777777" w:rsidR="00420D25" w:rsidRDefault="00420D25" w:rsidP="009972AE">
                  <w:pPr>
                    <w:pStyle w:val="vGrundschrift"/>
                  </w:pPr>
                </w:p>
              </w:tc>
            </w:tr>
          </w:tbl>
          <w:p w14:paraId="7967F008" w14:textId="019A8799" w:rsidR="00BC1369" w:rsidRDefault="001B201A" w:rsidP="009972AE">
            <w:pPr>
              <w:pStyle w:val="vGrundschrift"/>
            </w:pPr>
            <w:r>
              <w:t>u. s. w.</w:t>
            </w:r>
          </w:p>
          <w:p w14:paraId="237048BC" w14:textId="77777777" w:rsidR="00BF39E4" w:rsidRDefault="00BF39E4" w:rsidP="009972AE">
            <w:pPr>
              <w:pStyle w:val="vGrundschrift"/>
            </w:pPr>
          </w:p>
        </w:tc>
      </w:tr>
      <w:tr w:rsidR="00FE034A" w14:paraId="1D0E808D" w14:textId="77777777">
        <w:trPr>
          <w:trHeight w:hRule="exact" w:val="2982"/>
        </w:trPr>
        <w:tc>
          <w:tcPr>
            <w:tcW w:w="2473" w:type="dxa"/>
            <w:vAlign w:val="center"/>
          </w:tcPr>
          <w:p w14:paraId="7F535036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589" w:type="dxa"/>
            <w:gridSpan w:val="2"/>
            <w:vAlign w:val="center"/>
          </w:tcPr>
          <w:p w14:paraId="3A392DAA" w14:textId="30AF08EE" w:rsidR="00991046" w:rsidRDefault="00991046" w:rsidP="00BC1369">
            <w:pPr>
              <w:pStyle w:val="vGrundschrift"/>
            </w:pPr>
            <w:r>
              <w:t>Die Probe ist organisch/ anorganisch, weil</w:t>
            </w:r>
            <w:r w:rsidR="00284BEB">
              <w:t>..</w:t>
            </w:r>
            <w:r>
              <w:t>.</w:t>
            </w:r>
            <w:r>
              <w:br/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007"/>
              <w:gridCol w:w="1984"/>
              <w:gridCol w:w="2188"/>
            </w:tblGrid>
            <w:tr w:rsidR="00991046" w14:paraId="43913E21" w14:textId="77777777">
              <w:tc>
                <w:tcPr>
                  <w:tcW w:w="2007" w:type="dxa"/>
                </w:tcPr>
                <w:p w14:paraId="3E99AAF3" w14:textId="77777777" w:rsidR="00991046" w:rsidRDefault="00991046" w:rsidP="00991046">
                  <w:pPr>
                    <w:pStyle w:val="vGrundschrift"/>
                    <w:jc w:val="center"/>
                  </w:pPr>
                  <w:r>
                    <w:t>Probe</w:t>
                  </w:r>
                </w:p>
              </w:tc>
              <w:tc>
                <w:tcPr>
                  <w:tcW w:w="1984" w:type="dxa"/>
                </w:tcPr>
                <w:p w14:paraId="283FFE1A" w14:textId="77777777" w:rsidR="00991046" w:rsidRPr="00991046" w:rsidRDefault="00991046" w:rsidP="00991046">
                  <w:pPr>
                    <w:pStyle w:val="vGrundschrift"/>
                    <w:jc w:val="center"/>
                    <w:rPr>
                      <w:sz w:val="18"/>
                      <w:szCs w:val="18"/>
                    </w:rPr>
                  </w:pPr>
                  <w:r w:rsidRPr="00991046">
                    <w:rPr>
                      <w:sz w:val="18"/>
                      <w:szCs w:val="18"/>
                    </w:rPr>
                    <w:t>organisch/ anorganisch</w:t>
                  </w:r>
                </w:p>
              </w:tc>
              <w:tc>
                <w:tcPr>
                  <w:tcW w:w="2188" w:type="dxa"/>
                </w:tcPr>
                <w:p w14:paraId="3A03EC69" w14:textId="77777777" w:rsidR="00991046" w:rsidRDefault="00991046" w:rsidP="00991046">
                  <w:pPr>
                    <w:pStyle w:val="vGrundschrift"/>
                    <w:jc w:val="center"/>
                  </w:pPr>
                  <w:r>
                    <w:t>Begründung</w:t>
                  </w:r>
                </w:p>
              </w:tc>
            </w:tr>
            <w:tr w:rsidR="00991046" w14:paraId="42F5B0A6" w14:textId="77777777">
              <w:tc>
                <w:tcPr>
                  <w:tcW w:w="2007" w:type="dxa"/>
                </w:tcPr>
                <w:p w14:paraId="3609447E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1984" w:type="dxa"/>
                </w:tcPr>
                <w:p w14:paraId="1C955AB6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2188" w:type="dxa"/>
                </w:tcPr>
                <w:p w14:paraId="28C5AFCA" w14:textId="77777777" w:rsidR="00991046" w:rsidRDefault="00991046" w:rsidP="00BC1369">
                  <w:pPr>
                    <w:pStyle w:val="vGrundschrift"/>
                  </w:pPr>
                </w:p>
              </w:tc>
            </w:tr>
            <w:tr w:rsidR="00991046" w14:paraId="560E137C" w14:textId="77777777">
              <w:tc>
                <w:tcPr>
                  <w:tcW w:w="2007" w:type="dxa"/>
                </w:tcPr>
                <w:p w14:paraId="6686A918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1984" w:type="dxa"/>
                </w:tcPr>
                <w:p w14:paraId="5711E0EC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2188" w:type="dxa"/>
                </w:tcPr>
                <w:p w14:paraId="63EEAA74" w14:textId="77777777" w:rsidR="00991046" w:rsidRDefault="00991046" w:rsidP="00BC1369">
                  <w:pPr>
                    <w:pStyle w:val="vGrundschrift"/>
                  </w:pPr>
                </w:p>
              </w:tc>
            </w:tr>
            <w:tr w:rsidR="00991046" w14:paraId="36221885" w14:textId="77777777">
              <w:tc>
                <w:tcPr>
                  <w:tcW w:w="2007" w:type="dxa"/>
                </w:tcPr>
                <w:p w14:paraId="750E52BC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1984" w:type="dxa"/>
                </w:tcPr>
                <w:p w14:paraId="4188FC92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2188" w:type="dxa"/>
                </w:tcPr>
                <w:p w14:paraId="3F4E33B2" w14:textId="77777777" w:rsidR="00991046" w:rsidRDefault="00991046" w:rsidP="00BC1369">
                  <w:pPr>
                    <w:pStyle w:val="vGrundschrift"/>
                  </w:pPr>
                </w:p>
              </w:tc>
            </w:tr>
            <w:tr w:rsidR="00991046" w14:paraId="5C8BE741" w14:textId="77777777">
              <w:tc>
                <w:tcPr>
                  <w:tcW w:w="2007" w:type="dxa"/>
                </w:tcPr>
                <w:p w14:paraId="55136C86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1984" w:type="dxa"/>
                </w:tcPr>
                <w:p w14:paraId="65373216" w14:textId="77777777" w:rsidR="00991046" w:rsidRDefault="00991046" w:rsidP="00BC1369">
                  <w:pPr>
                    <w:pStyle w:val="vGrundschrift"/>
                  </w:pPr>
                </w:p>
              </w:tc>
              <w:tc>
                <w:tcPr>
                  <w:tcW w:w="2188" w:type="dxa"/>
                </w:tcPr>
                <w:p w14:paraId="118954EE" w14:textId="77777777" w:rsidR="00991046" w:rsidRDefault="00991046" w:rsidP="00BC1369">
                  <w:pPr>
                    <w:pStyle w:val="vGrundschrift"/>
                  </w:pPr>
                </w:p>
              </w:tc>
            </w:tr>
          </w:tbl>
          <w:p w14:paraId="7E339CAC" w14:textId="77777777" w:rsidR="00FE034A" w:rsidRDefault="00991046" w:rsidP="00BC1369">
            <w:pPr>
              <w:pStyle w:val="vGrundschrift"/>
            </w:pPr>
            <w:r>
              <w:t>u.s.w.</w:t>
            </w:r>
            <w:r w:rsidR="00FF6BE7">
              <w:rPr>
                <w:noProof/>
              </w:rPr>
              <w:t xml:space="preserve"> </w:t>
            </w:r>
          </w:p>
        </w:tc>
      </w:tr>
      <w:tr w:rsidR="00FE034A" w:rsidRPr="0052391F" w14:paraId="218063A7" w14:textId="77777777">
        <w:trPr>
          <w:trHeight w:hRule="exact" w:val="713"/>
        </w:trPr>
        <w:tc>
          <w:tcPr>
            <w:tcW w:w="2473" w:type="dxa"/>
            <w:vAlign w:val="center"/>
          </w:tcPr>
          <w:p w14:paraId="506663AF" w14:textId="77777777" w:rsidR="00FE034A" w:rsidRPr="00B77CAD" w:rsidRDefault="00991046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Ausgewählte</w:t>
            </w:r>
            <w:r>
              <w:rPr>
                <w:rStyle w:val="vfettBlau"/>
              </w:rPr>
              <w:br/>
            </w:r>
            <w:r w:rsidR="00BC1369" w:rsidRPr="00B77CAD">
              <w:rPr>
                <w:rStyle w:val="vfettBlau"/>
              </w:rPr>
              <w:t>Reaktionsgleichung</w:t>
            </w:r>
            <w:r>
              <w:rPr>
                <w:rStyle w:val="vfettBlau"/>
              </w:rPr>
              <w:t>en</w:t>
            </w:r>
            <w:r w:rsidR="00BC1369" w:rsidRPr="00B77CAD">
              <w:rPr>
                <w:rStyle w:val="vfettBlau"/>
              </w:rPr>
              <w:t>:</w:t>
            </w:r>
          </w:p>
        </w:tc>
        <w:tc>
          <w:tcPr>
            <w:tcW w:w="6589" w:type="dxa"/>
            <w:gridSpan w:val="2"/>
            <w:vAlign w:val="center"/>
          </w:tcPr>
          <w:p w14:paraId="030B0ED7" w14:textId="77777777" w:rsidR="00FE034A" w:rsidRPr="005D75DC" w:rsidRDefault="00392839" w:rsidP="00BC1369">
            <w:pPr>
              <w:pStyle w:val="vGrundschrift"/>
              <w:rPr>
                <w:color w:val="0070C0"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4656" behindDoc="0" locked="0" layoutInCell="1" allowOverlap="1" wp14:anchorId="38E83DFB" wp14:editId="409E8F17">
                  <wp:simplePos x="0" y="0"/>
                  <wp:positionH relativeFrom="column">
                    <wp:posOffset>2146935</wp:posOffset>
                  </wp:positionH>
                  <wp:positionV relativeFrom="paragraph">
                    <wp:posOffset>215265</wp:posOffset>
                  </wp:positionV>
                  <wp:extent cx="86360" cy="107950"/>
                  <wp:effectExtent l="0" t="0" r="8890" b="635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29" t="14291" r="24409" b="19003"/>
                          <a:stretch/>
                        </pic:blipFill>
                        <pic:spPr bwMode="auto">
                          <a:xfrm>
                            <a:off x="0" y="0"/>
                            <a:ext cx="86360" cy="10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F6BE7">
              <w:rPr>
                <w:noProof/>
                <w:lang w:val="de-DE" w:eastAsia="de-DE"/>
              </w:rPr>
              <w:drawing>
                <wp:anchor distT="0" distB="0" distL="114300" distR="114300" simplePos="0" relativeHeight="251652608" behindDoc="0" locked="0" layoutInCell="1" allowOverlap="1" wp14:anchorId="1DE43515" wp14:editId="56D5244B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12700</wp:posOffset>
                  </wp:positionV>
                  <wp:extent cx="86360" cy="107950"/>
                  <wp:effectExtent l="0" t="0" r="8890" b="635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29" t="14291" r="24409" b="19003"/>
                          <a:stretch/>
                        </pic:blipFill>
                        <pic:spPr bwMode="auto">
                          <a:xfrm>
                            <a:off x="0" y="0"/>
                            <a:ext cx="86360" cy="10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84BEB">
              <w:rPr>
                <w:noProof/>
              </w:rPr>
              <w:pict w14:anchorId="49DE3DE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" o:spid="_x0000_s1026" type="#_x0000_t32" style="position:absolute;margin-left:126.95pt;margin-top:10.85pt;width:30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" strokecolor="black [3213]" strokeweight=".5pt">
                  <v:stroke endarrow="block" joinstyle="miter"/>
                </v:shape>
              </w:pict>
            </w:r>
            <w:r w:rsidR="00991046" w:rsidRPr="005D75DC">
              <w:rPr>
                <w:lang w:val="en-US"/>
              </w:rPr>
              <w:t>z.B.   Zucker            C</w:t>
            </w:r>
            <w:r w:rsidR="00991046" w:rsidRPr="005D75DC">
              <w:rPr>
                <w:vertAlign w:val="subscript"/>
                <w:lang w:val="en-US"/>
              </w:rPr>
              <w:t>12</w:t>
            </w:r>
            <w:r w:rsidR="00991046" w:rsidRPr="005D75DC">
              <w:rPr>
                <w:lang w:val="en-US"/>
              </w:rPr>
              <w:t>H</w:t>
            </w:r>
            <w:r w:rsidR="00991046" w:rsidRPr="005D75DC">
              <w:rPr>
                <w:vertAlign w:val="subscript"/>
                <w:lang w:val="en-US"/>
              </w:rPr>
              <w:t>22</w:t>
            </w:r>
            <w:r w:rsidR="00991046" w:rsidRPr="005D75DC">
              <w:rPr>
                <w:lang w:val="en-US"/>
              </w:rPr>
              <w:t>O</w:t>
            </w:r>
            <w:r w:rsidR="00991046" w:rsidRPr="005D75DC">
              <w:rPr>
                <w:vertAlign w:val="subscript"/>
                <w:lang w:val="en-US"/>
              </w:rPr>
              <w:t>11</w:t>
            </w:r>
            <w:r w:rsidR="00991046" w:rsidRPr="005D75DC">
              <w:rPr>
                <w:color w:val="0070C0"/>
                <w:lang w:val="en-US"/>
              </w:rPr>
              <w:t xml:space="preserve"> </w:t>
            </w:r>
            <w:r w:rsidR="00991046" w:rsidRPr="005D75DC">
              <w:rPr>
                <w:lang w:val="en-US"/>
              </w:rPr>
              <w:t xml:space="preserve"> </w:t>
            </w:r>
            <w:r w:rsidR="00F9559D" w:rsidRPr="005D75DC">
              <w:rPr>
                <w:lang w:val="en-US"/>
              </w:rPr>
              <w:t xml:space="preserve"> </w:t>
            </w:r>
            <w:r w:rsidR="00610E16" w:rsidRPr="005D75DC">
              <w:rPr>
                <w:lang w:val="en-US"/>
              </w:rPr>
              <w:t xml:space="preserve">     </w:t>
            </w:r>
            <w:r w:rsidR="00F9559D" w:rsidRPr="005D75DC">
              <w:rPr>
                <w:lang w:val="en-US"/>
              </w:rPr>
              <w:t xml:space="preserve">          </w:t>
            </w:r>
            <w:r w:rsidR="00610E16" w:rsidRPr="005D75DC">
              <w:rPr>
                <w:lang w:val="en-US"/>
              </w:rPr>
              <w:t xml:space="preserve"> </w:t>
            </w:r>
            <w:r w:rsidR="00FF6BE7">
              <w:rPr>
                <w:lang w:val="en-US"/>
              </w:rPr>
              <w:t xml:space="preserve">                  </w:t>
            </w:r>
            <w:r w:rsidR="00FF6BE7" w:rsidRPr="00FF6BE7">
              <w:rPr>
                <w:noProof/>
                <w:lang w:val="en-US"/>
              </w:rPr>
              <w:t xml:space="preserve"> </w:t>
            </w:r>
            <w:r w:rsidR="008C48C6" w:rsidRPr="00872087">
              <w:rPr>
                <w:color w:val="0070C0"/>
                <w:lang w:val="en-GB"/>
              </w:rPr>
              <w:t>(12 C</w:t>
            </w:r>
            <w:r w:rsidR="008C48C6" w:rsidRPr="00872087">
              <w:rPr>
                <w:color w:val="0070C0"/>
                <w:vertAlign w:val="subscript"/>
                <w:lang w:val="en-GB"/>
              </w:rPr>
              <w:t>(s)</w:t>
            </w:r>
            <w:r w:rsidR="008C48C6" w:rsidRPr="00872087">
              <w:rPr>
                <w:color w:val="0070C0"/>
                <w:lang w:val="en-GB"/>
              </w:rPr>
              <w:t xml:space="preserve"> + 11 H</w:t>
            </w:r>
            <w:r w:rsidR="008C48C6" w:rsidRPr="00872087">
              <w:rPr>
                <w:color w:val="0070C0"/>
                <w:vertAlign w:val="subscript"/>
                <w:lang w:val="en-GB"/>
              </w:rPr>
              <w:t>2</w:t>
            </w:r>
            <w:r w:rsidR="008C48C6" w:rsidRPr="00872087">
              <w:rPr>
                <w:color w:val="0070C0"/>
                <w:lang w:val="en-GB"/>
              </w:rPr>
              <w:t>O</w:t>
            </w:r>
            <w:r w:rsidR="008C48C6" w:rsidRPr="00872087">
              <w:rPr>
                <w:color w:val="0070C0"/>
                <w:vertAlign w:val="subscript"/>
                <w:lang w:val="en-GB"/>
              </w:rPr>
              <w:t>(g)</w:t>
            </w:r>
            <w:r w:rsidR="008C48C6" w:rsidRPr="00872087">
              <w:rPr>
                <w:color w:val="0070C0"/>
                <w:lang w:val="en-GB"/>
              </w:rPr>
              <w:t>)</w:t>
            </w:r>
          </w:p>
          <w:p w14:paraId="5A44EE8C" w14:textId="77777777" w:rsidR="00991046" w:rsidRPr="005D75DC" w:rsidRDefault="00284BEB" w:rsidP="00BC1369">
            <w:pPr>
              <w:pStyle w:val="vGrundschrift"/>
              <w:rPr>
                <w:color w:val="0070C0"/>
                <w:lang w:val="en-US"/>
              </w:rPr>
            </w:pPr>
            <w:r>
              <w:rPr>
                <w:noProof/>
              </w:rPr>
              <w:pict w14:anchorId="6DF93C33">
                <v:shape id="Gerade Verbindung mit Pfeil 8" o:spid="_x0000_s1028" type="#_x0000_t32" style="position:absolute;margin-left:160.25pt;margin-top:8.85pt;width:30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" strokecolor="black [3213]" strokeweight=".5pt">
                  <v:stroke endarrow="block" joinstyle="miter"/>
                </v:shape>
              </w:pict>
            </w:r>
            <w:r w:rsidR="00991046" w:rsidRPr="005D75DC">
              <w:rPr>
                <w:lang w:val="en-US"/>
              </w:rPr>
              <w:t xml:space="preserve">         Waschsoda    Na</w:t>
            </w:r>
            <w:r w:rsidR="00991046" w:rsidRPr="005D75DC">
              <w:rPr>
                <w:vertAlign w:val="subscript"/>
                <w:lang w:val="en-US"/>
              </w:rPr>
              <w:t>2</w:t>
            </w:r>
            <w:r w:rsidR="00991046" w:rsidRPr="005D75DC">
              <w:rPr>
                <w:lang w:val="en-US"/>
              </w:rPr>
              <w:t>CO</w:t>
            </w:r>
            <w:r w:rsidR="00991046" w:rsidRPr="005D75DC">
              <w:rPr>
                <w:vertAlign w:val="subscript"/>
                <w:lang w:val="en-US"/>
              </w:rPr>
              <w:t>3</w:t>
            </w:r>
            <w:r w:rsidR="00991046" w:rsidRPr="005D75DC">
              <w:rPr>
                <w:lang w:val="en-US"/>
              </w:rPr>
              <w:t xml:space="preserve"> </w:t>
            </w:r>
            <w:r w:rsidR="00FF6BE7">
              <w:rPr>
                <w:lang w:val="en-US"/>
              </w:rPr>
              <w:t>·</w:t>
            </w:r>
            <w:r w:rsidR="00991046" w:rsidRPr="005D75DC">
              <w:rPr>
                <w:lang w:val="en-US"/>
              </w:rPr>
              <w:t xml:space="preserve"> 10 H</w:t>
            </w:r>
            <w:r w:rsidR="00991046" w:rsidRPr="005D75DC">
              <w:rPr>
                <w:vertAlign w:val="subscript"/>
                <w:lang w:val="en-US"/>
              </w:rPr>
              <w:t>2</w:t>
            </w:r>
            <w:r w:rsidR="00991046" w:rsidRPr="005D75DC">
              <w:rPr>
                <w:lang w:val="en-US"/>
              </w:rPr>
              <w:t xml:space="preserve">O </w:t>
            </w:r>
            <w:r>
              <w:rPr>
                <w:noProof/>
              </w:rPr>
              <w:pict w14:anchorId="0D8771B5">
                <v:shape id="Gerade Verbindung mit Pfeil 7" o:spid="_x0000_s1027" type="#_x0000_t32" style="position:absolute;margin-left:314.95pt;margin-top:646.4pt;width:30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" strokecolor="#4472c4 [3204]" strokeweight=".5pt">
                  <v:stroke endarrow="block" joinstyle="miter"/>
                </v:shape>
              </w:pict>
            </w:r>
            <w:r w:rsidR="00FF6BE7">
              <w:rPr>
                <w:lang w:val="en-US"/>
              </w:rPr>
              <w:t xml:space="preserve">                      </w:t>
            </w:r>
            <w:r w:rsidR="00FF6BE7" w:rsidRPr="005D75DC">
              <w:rPr>
                <w:color w:val="0070C0"/>
                <w:lang w:val="en-US"/>
              </w:rPr>
              <w:t xml:space="preserve"> </w:t>
            </w:r>
            <w:r w:rsidR="00064308" w:rsidRPr="00872087">
              <w:rPr>
                <w:color w:val="0070C0"/>
                <w:lang w:val="en-GB"/>
              </w:rPr>
              <w:t>(Na</w:t>
            </w:r>
            <w:r w:rsidR="00064308" w:rsidRPr="00872087">
              <w:rPr>
                <w:color w:val="0070C0"/>
                <w:vertAlign w:val="subscript"/>
                <w:lang w:val="en-GB"/>
              </w:rPr>
              <w:t>2</w:t>
            </w:r>
            <w:r w:rsidR="00064308" w:rsidRPr="00872087">
              <w:rPr>
                <w:color w:val="0070C0"/>
                <w:lang w:val="en-GB"/>
              </w:rPr>
              <w:t>CO</w:t>
            </w:r>
            <w:r w:rsidR="00064308" w:rsidRPr="00872087">
              <w:rPr>
                <w:color w:val="0070C0"/>
                <w:vertAlign w:val="subscript"/>
                <w:lang w:val="en-GB"/>
              </w:rPr>
              <w:t>3(s)</w:t>
            </w:r>
            <w:r w:rsidR="00064308" w:rsidRPr="00872087">
              <w:rPr>
                <w:color w:val="0070C0"/>
                <w:lang w:val="en-GB"/>
              </w:rPr>
              <w:t xml:space="preserve"> + 10 H</w:t>
            </w:r>
            <w:r w:rsidR="00064308" w:rsidRPr="00872087">
              <w:rPr>
                <w:color w:val="0070C0"/>
                <w:vertAlign w:val="subscript"/>
                <w:lang w:val="en-GB"/>
              </w:rPr>
              <w:t>2</w:t>
            </w:r>
            <w:r w:rsidR="00064308" w:rsidRPr="00872087">
              <w:rPr>
                <w:color w:val="0070C0"/>
                <w:lang w:val="en-GB"/>
              </w:rPr>
              <w:t>O</w:t>
            </w:r>
            <w:r w:rsidR="00064308" w:rsidRPr="00872087">
              <w:rPr>
                <w:color w:val="0070C0"/>
                <w:vertAlign w:val="subscript"/>
                <w:lang w:val="en-GB"/>
              </w:rPr>
              <w:t>(g)</w:t>
            </w:r>
            <w:r w:rsidR="00064308" w:rsidRPr="00872087">
              <w:rPr>
                <w:color w:val="0070C0"/>
                <w:lang w:val="en-GB"/>
              </w:rPr>
              <w:t xml:space="preserve"> )</w:t>
            </w:r>
          </w:p>
        </w:tc>
      </w:tr>
      <w:tr w:rsidR="00FE034A" w14:paraId="3648D90D" w14:textId="77777777">
        <w:trPr>
          <w:trHeight w:val="454"/>
        </w:trPr>
        <w:tc>
          <w:tcPr>
            <w:tcW w:w="2473" w:type="dxa"/>
            <w:vAlign w:val="center"/>
          </w:tcPr>
          <w:p w14:paraId="557BD2A3" w14:textId="77777777" w:rsidR="00FE034A" w:rsidRPr="00B77CAD" w:rsidRDefault="00925F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  <w:r>
              <w:rPr>
                <w:rStyle w:val="vfettBlau"/>
              </w:rPr>
              <w:t xml:space="preserve"> </w:t>
            </w:r>
          </w:p>
        </w:tc>
        <w:tc>
          <w:tcPr>
            <w:tcW w:w="6589" w:type="dxa"/>
            <w:gridSpan w:val="2"/>
            <w:vAlign w:val="center"/>
          </w:tcPr>
          <w:p w14:paraId="0A4C904F" w14:textId="77777777" w:rsidR="00FE034A" w:rsidRDefault="00991046" w:rsidP="00BC1369">
            <w:pPr>
              <w:pStyle w:val="vGrundschrift"/>
            </w:pPr>
            <w:r>
              <w:t xml:space="preserve">Wieso tritt bei Erhitzen Verfärbung ein? </w:t>
            </w:r>
            <w:r>
              <w:br/>
              <w:t>Welche Aggregatzustände der Proben werden durchlaufen?</w:t>
            </w:r>
            <w:r>
              <w:br/>
              <w:t>Was ist passiert, wenn nach dem Erhitzen kein Rückstand bleibt?</w:t>
            </w:r>
          </w:p>
        </w:tc>
      </w:tr>
      <w:tr w:rsidR="00925FAD" w14:paraId="17A50E37" w14:textId="77777777">
        <w:trPr>
          <w:trHeight w:val="454"/>
        </w:trPr>
        <w:tc>
          <w:tcPr>
            <w:tcW w:w="2473" w:type="dxa"/>
            <w:vAlign w:val="center"/>
          </w:tcPr>
          <w:p w14:paraId="23BBA3F6" w14:textId="77777777" w:rsidR="00925FAD" w:rsidRDefault="00925F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  <w:r>
              <w:rPr>
                <w:rStyle w:val="vfettBlau"/>
              </w:rPr>
              <w:t xml:space="preserve"> </w:t>
            </w:r>
          </w:p>
        </w:tc>
        <w:tc>
          <w:tcPr>
            <w:tcW w:w="6589" w:type="dxa"/>
            <w:gridSpan w:val="2"/>
            <w:vAlign w:val="center"/>
          </w:tcPr>
          <w:p w14:paraId="708DDED8" w14:textId="45F66EB3" w:rsidR="00925FAD" w:rsidRDefault="00925FAD" w:rsidP="00BC1369">
            <w:pPr>
              <w:pStyle w:val="vGrundschrift"/>
              <w:rPr>
                <w:color w:val="0070C0"/>
              </w:rPr>
            </w:pPr>
            <w:r>
              <w:t xml:space="preserve">Das Erhitzen von Stoffen liefert Informationen über ihren Aufbau bzw. </w:t>
            </w:r>
            <w:r w:rsidR="001E79F1">
              <w:t xml:space="preserve">die </w:t>
            </w:r>
            <w:r>
              <w:t xml:space="preserve">Stabilität ihrer Bindungen. </w:t>
            </w:r>
            <w:r>
              <w:br/>
              <w:t xml:space="preserve">Das bedeutet für die getesteten </w:t>
            </w:r>
            <w:r w:rsidRPr="00406E1C">
              <w:t>Proben …</w:t>
            </w:r>
            <w:r>
              <w:rPr>
                <w:color w:val="0070C0"/>
              </w:rPr>
              <w:br/>
            </w:r>
            <w:r w:rsidR="00064308">
              <w:rPr>
                <w:color w:val="0070C0"/>
              </w:rPr>
              <w:t>(bitte konkrete Angaben machen)</w:t>
            </w:r>
          </w:p>
          <w:p w14:paraId="0DAAF371" w14:textId="77777777" w:rsidR="00406E1C" w:rsidRDefault="00406E1C" w:rsidP="00BC1369">
            <w:pPr>
              <w:pStyle w:val="vGrundschrift"/>
            </w:pPr>
          </w:p>
          <w:p w14:paraId="7249E9F9" w14:textId="77777777" w:rsidR="00406E1C" w:rsidRDefault="00406E1C" w:rsidP="00BC1369">
            <w:pPr>
              <w:pStyle w:val="vGrundschrift"/>
            </w:pPr>
          </w:p>
          <w:p w14:paraId="4984AAD5" w14:textId="77777777" w:rsidR="00284BEB" w:rsidRDefault="00284BEB" w:rsidP="00BC1369">
            <w:pPr>
              <w:pStyle w:val="vGrundschrift"/>
            </w:pPr>
          </w:p>
          <w:p w14:paraId="18A1F0F1" w14:textId="77777777" w:rsidR="00406E1C" w:rsidRDefault="00406E1C" w:rsidP="00BC1369">
            <w:pPr>
              <w:pStyle w:val="vGrundschrift"/>
            </w:pPr>
          </w:p>
        </w:tc>
      </w:tr>
      <w:tr w:rsidR="008407DB" w14:paraId="266FDC6D" w14:textId="77777777">
        <w:trPr>
          <w:trHeight w:val="454"/>
        </w:trPr>
        <w:tc>
          <w:tcPr>
            <w:tcW w:w="2473" w:type="dxa"/>
            <w:vAlign w:val="center"/>
          </w:tcPr>
          <w:p w14:paraId="321F2474" w14:textId="77777777" w:rsidR="008407DB" w:rsidRPr="00B77CAD" w:rsidRDefault="008407DB" w:rsidP="008407DB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589" w:type="dxa"/>
            <w:gridSpan w:val="2"/>
            <w:vAlign w:val="center"/>
          </w:tcPr>
          <w:p w14:paraId="6FC65320" w14:textId="77777777" w:rsidR="008407DB" w:rsidRDefault="008407DB" w:rsidP="008407DB">
            <w:pPr>
              <w:pStyle w:val="vGrundschrift"/>
            </w:pPr>
            <w:r>
              <w:t xml:space="preserve">Getestete Stoffe bzw. deren Rückstände werden über den Restmüll bzw. den Abfluss entsorgt. </w:t>
            </w:r>
            <w:r>
              <w:br/>
              <w:t>Gebrauchte Schmelzrinnen in den gelben Sack geben.</w:t>
            </w:r>
          </w:p>
        </w:tc>
      </w:tr>
    </w:tbl>
    <w:p w14:paraId="2C68075B" w14:textId="77777777" w:rsidR="0004792C" w:rsidRDefault="0004792C" w:rsidP="00BF44FB">
      <w:pPr>
        <w:pStyle w:val="vUe2"/>
      </w:pPr>
    </w:p>
    <w:p w14:paraId="2DEF0C05" w14:textId="77777777" w:rsidR="00BF44FB" w:rsidRDefault="00BF44FB" w:rsidP="00BF44FB">
      <w:pPr>
        <w:pStyle w:val="vUe2"/>
      </w:pPr>
      <w:r>
        <w:t>Fragestellungen zum Versuch</w:t>
      </w:r>
    </w:p>
    <w:p w14:paraId="46ACED1D" w14:textId="77777777" w:rsidR="001900D4" w:rsidRPr="00284BEB" w:rsidRDefault="001900D4" w:rsidP="001900D4">
      <w:pPr>
        <w:pStyle w:val="vUe2"/>
        <w:jc w:val="left"/>
        <w:rPr>
          <w:b w:val="0"/>
          <w:bCs w:val="0"/>
          <w:color w:val="auto"/>
          <w:sz w:val="22"/>
          <w:szCs w:val="22"/>
        </w:rPr>
      </w:pPr>
      <w:r w:rsidRPr="00284BEB">
        <w:rPr>
          <w:b w:val="0"/>
          <w:bCs w:val="0"/>
          <w:color w:val="auto"/>
          <w:sz w:val="22"/>
          <w:szCs w:val="22"/>
        </w:rPr>
        <w:t>Praktische Übungen:</w:t>
      </w:r>
    </w:p>
    <w:p w14:paraId="73114E72" w14:textId="77777777" w:rsidR="004F4A5E" w:rsidRPr="00284BEB" w:rsidRDefault="004F4A5E" w:rsidP="004F4A5E">
      <w:pPr>
        <w:rPr>
          <w:rFonts w:ascii="Myriad Pro" w:hAnsi="Myriad Pro"/>
        </w:rPr>
      </w:pPr>
      <w:r w:rsidRPr="00284BEB">
        <w:rPr>
          <w:rFonts w:ascii="Myriad Pro" w:hAnsi="Myriad Pro"/>
        </w:rPr>
        <w:t>1. Sind Backtriebmittel organische oder anorganische Stoffe? Alle enthalten Kohlenstoff.</w:t>
      </w:r>
      <w:r w:rsidRPr="00284BEB">
        <w:rPr>
          <w:rFonts w:ascii="Myriad Pro" w:hAnsi="Myriad Pro"/>
        </w:rPr>
        <w:br/>
        <w:t>Finde die Antwort in Experimenten für Natron (NaHCO</w:t>
      </w:r>
      <w:r w:rsidRPr="00284BEB">
        <w:rPr>
          <w:rFonts w:ascii="Myriad Pro" w:hAnsi="Myriad Pro"/>
          <w:vertAlign w:val="subscript"/>
        </w:rPr>
        <w:t>3</w:t>
      </w:r>
      <w:r w:rsidRPr="00284BEB">
        <w:rPr>
          <w:rFonts w:ascii="Myriad Pro" w:hAnsi="Myriad Pro"/>
        </w:rPr>
        <w:t>), Pottasche (K</w:t>
      </w:r>
      <w:r w:rsidRPr="00284BEB">
        <w:rPr>
          <w:rFonts w:ascii="Myriad Pro" w:hAnsi="Myriad Pro"/>
          <w:vertAlign w:val="subscript"/>
        </w:rPr>
        <w:t>2</w:t>
      </w:r>
      <w:r w:rsidRPr="00284BEB">
        <w:rPr>
          <w:rFonts w:ascii="Myriad Pro" w:hAnsi="Myriad Pro"/>
        </w:rPr>
        <w:t>CO</w:t>
      </w:r>
      <w:r w:rsidRPr="00284BEB">
        <w:rPr>
          <w:rFonts w:ascii="Myriad Pro" w:hAnsi="Myriad Pro"/>
          <w:vertAlign w:val="subscript"/>
        </w:rPr>
        <w:t>3</w:t>
      </w:r>
      <w:r w:rsidRPr="00284BEB">
        <w:rPr>
          <w:rFonts w:ascii="Myriad Pro" w:hAnsi="Myriad Pro"/>
        </w:rPr>
        <w:t>), Hirschhornsalz (NH</w:t>
      </w:r>
      <w:r w:rsidRPr="00284BEB">
        <w:rPr>
          <w:rFonts w:ascii="Myriad Pro" w:hAnsi="Myriad Pro"/>
          <w:vertAlign w:val="subscript"/>
        </w:rPr>
        <w:t>4</w:t>
      </w:r>
      <w:r w:rsidRPr="00284BEB">
        <w:rPr>
          <w:rFonts w:ascii="Myriad Pro" w:hAnsi="Myriad Pro"/>
        </w:rPr>
        <w:t>HCO</w:t>
      </w:r>
      <w:r w:rsidRPr="00284BEB">
        <w:rPr>
          <w:rFonts w:ascii="Myriad Pro" w:hAnsi="Myriad Pro"/>
          <w:vertAlign w:val="subscript"/>
        </w:rPr>
        <w:t>3</w:t>
      </w:r>
      <w:r w:rsidRPr="00284BEB">
        <w:rPr>
          <w:rFonts w:ascii="Myriad Pro" w:hAnsi="Myriad Pro"/>
        </w:rPr>
        <w:t>) und Backpulver heraus</w:t>
      </w:r>
      <w:r w:rsidR="00747BB0" w:rsidRPr="00284BEB">
        <w:rPr>
          <w:rFonts w:ascii="Myriad Pro" w:hAnsi="Myriad Pro"/>
        </w:rPr>
        <w:t xml:space="preserve"> und erkläre deine Beobachtungen.  </w:t>
      </w:r>
      <w:r w:rsidRPr="00284BEB">
        <w:rPr>
          <w:rFonts w:ascii="Myriad Pro" w:hAnsi="Myriad Pro"/>
        </w:rPr>
        <w:t>(REP, TRA, PRO)</w:t>
      </w:r>
    </w:p>
    <w:sectPr w:rsidR="004F4A5E" w:rsidRPr="00284BEB" w:rsidSect="002127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0BE9" w14:textId="77777777" w:rsidR="00DC6AC0" w:rsidRDefault="00DC6AC0" w:rsidP="00B77CAD">
      <w:pPr>
        <w:spacing w:after="0" w:line="240" w:lineRule="auto"/>
      </w:pPr>
      <w:r>
        <w:separator/>
      </w:r>
    </w:p>
  </w:endnote>
  <w:endnote w:type="continuationSeparator" w:id="0">
    <w:p w14:paraId="6224C99D" w14:textId="77777777" w:rsidR="00DC6AC0" w:rsidRDefault="00DC6AC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55B9" w14:textId="77777777" w:rsidR="00064308" w:rsidRDefault="000643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818737"/>
      <w:docPartObj>
        <w:docPartGallery w:val="Page Numbers (Bottom of Page)"/>
        <w:docPartUnique/>
      </w:docPartObj>
    </w:sdtPr>
    <w:sdtEndPr/>
    <w:sdtContent>
      <w:p w14:paraId="75216D73" w14:textId="77777777" w:rsidR="00987CED" w:rsidRDefault="00545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567" w:rsidRPr="00507567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1E70D881" w14:textId="77777777" w:rsidR="00AD6D2A" w:rsidRDefault="00AD6D2A" w:rsidP="00AD6D2A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  <w:p w14:paraId="6A2E8CED" w14:textId="77777777" w:rsidR="0075003C" w:rsidRDefault="0075003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B6CB8" w14:textId="77777777" w:rsidR="00064308" w:rsidRDefault="000643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1E5ED" w14:textId="77777777" w:rsidR="00DC6AC0" w:rsidRDefault="00DC6AC0" w:rsidP="00B77CAD">
      <w:pPr>
        <w:spacing w:after="0" w:line="240" w:lineRule="auto"/>
      </w:pPr>
      <w:r>
        <w:separator/>
      </w:r>
    </w:p>
  </w:footnote>
  <w:footnote w:type="continuationSeparator" w:id="0">
    <w:p w14:paraId="42E599E3" w14:textId="77777777" w:rsidR="00DC6AC0" w:rsidRDefault="00DC6AC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1A5F" w14:textId="77777777" w:rsidR="00064308" w:rsidRDefault="000643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CF368" w14:textId="7777777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462508A0" wp14:editId="15C8B12D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3F9464A2">
      <w:t>Arbeitsblatt für Schülerinnen und Schüler</w:t>
    </w:r>
    <w:r w:rsidR="009972AE">
      <w:tab/>
    </w:r>
    <w:r w:rsidR="009972AE">
      <w:tab/>
    </w:r>
    <w:r w:rsidR="3F9464A2">
      <w:t xml:space="preserve">Seite </w:t>
    </w:r>
    <w:r w:rsidR="005D75DC">
      <w:t>9</w:t>
    </w:r>
    <w:r w:rsidR="3F9464A2">
      <w:t>, V</w:t>
    </w:r>
    <w:r w:rsidR="005D75DC">
      <w:t>1.01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609D0" w14:textId="77777777" w:rsidR="00064308" w:rsidRDefault="000643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171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23CD7"/>
    <w:rsid w:val="0004792C"/>
    <w:rsid w:val="00064308"/>
    <w:rsid w:val="00072B7D"/>
    <w:rsid w:val="000B47EB"/>
    <w:rsid w:val="001011D6"/>
    <w:rsid w:val="001900D4"/>
    <w:rsid w:val="001B201A"/>
    <w:rsid w:val="001B5639"/>
    <w:rsid w:val="001E79F1"/>
    <w:rsid w:val="00212769"/>
    <w:rsid w:val="00237DC3"/>
    <w:rsid w:val="00263D7D"/>
    <w:rsid w:val="00284BEB"/>
    <w:rsid w:val="002C5DBC"/>
    <w:rsid w:val="00335544"/>
    <w:rsid w:val="00362150"/>
    <w:rsid w:val="00392839"/>
    <w:rsid w:val="00406E1C"/>
    <w:rsid w:val="00411FDB"/>
    <w:rsid w:val="00420D25"/>
    <w:rsid w:val="004A133A"/>
    <w:rsid w:val="004F1070"/>
    <w:rsid w:val="004F4A5E"/>
    <w:rsid w:val="00507567"/>
    <w:rsid w:val="0052391F"/>
    <w:rsid w:val="00534399"/>
    <w:rsid w:val="00545B3D"/>
    <w:rsid w:val="005762B0"/>
    <w:rsid w:val="005A7B7F"/>
    <w:rsid w:val="005D75DC"/>
    <w:rsid w:val="00610E16"/>
    <w:rsid w:val="00613BFC"/>
    <w:rsid w:val="006212C7"/>
    <w:rsid w:val="00651CCB"/>
    <w:rsid w:val="006E791E"/>
    <w:rsid w:val="00747BB0"/>
    <w:rsid w:val="0075003C"/>
    <w:rsid w:val="00755417"/>
    <w:rsid w:val="008407DB"/>
    <w:rsid w:val="00872087"/>
    <w:rsid w:val="008C48C6"/>
    <w:rsid w:val="00925FAD"/>
    <w:rsid w:val="00982D9F"/>
    <w:rsid w:val="00987CED"/>
    <w:rsid w:val="00991046"/>
    <w:rsid w:val="009972AE"/>
    <w:rsid w:val="009A596D"/>
    <w:rsid w:val="009F4D1F"/>
    <w:rsid w:val="00AD6D2A"/>
    <w:rsid w:val="00AE2D7F"/>
    <w:rsid w:val="00B3005E"/>
    <w:rsid w:val="00B3486B"/>
    <w:rsid w:val="00B77CAD"/>
    <w:rsid w:val="00BC1369"/>
    <w:rsid w:val="00BF39E4"/>
    <w:rsid w:val="00BF44FB"/>
    <w:rsid w:val="00CA1A3A"/>
    <w:rsid w:val="00CB5E06"/>
    <w:rsid w:val="00D73489"/>
    <w:rsid w:val="00DC10B4"/>
    <w:rsid w:val="00DC6AC0"/>
    <w:rsid w:val="00EA1915"/>
    <w:rsid w:val="00EA2B3D"/>
    <w:rsid w:val="00EC3AE5"/>
    <w:rsid w:val="00F440BD"/>
    <w:rsid w:val="00F600C1"/>
    <w:rsid w:val="00F9559D"/>
    <w:rsid w:val="00FB1E53"/>
    <w:rsid w:val="00FE034A"/>
    <w:rsid w:val="00FF6BE7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4" type="connector" idref="#Gerade Verbindung mit Pfeil 2"/>
        <o:r id="V:Rule5" type="connector" idref="#Gerade Verbindung mit Pfeil 8"/>
        <o:r id="V:Rule6" type="connector" idref="#Gerade Verbindung mit Pfeil 7"/>
      </o:rules>
    </o:shapelayout>
  </w:shapeDefaults>
  <w:decimalSymbol w:val=","/>
  <w:listSeparator w:val=";"/>
  <w14:docId w14:val="67178CBD"/>
  <w15:docId w15:val="{FA08A181-4785-4003-A16E-6C83F394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eq0j8">
    <w:name w:val="eq0j8"/>
    <w:basedOn w:val="Absatz-Standardschriftart"/>
    <w:rsid w:val="00B3486B"/>
  </w:style>
  <w:style w:type="paragraph" w:customStyle="1" w:styleId="16Fuzeile">
    <w:name w:val="16_Fußzeile"/>
    <w:basedOn w:val="Standard"/>
    <w:uiPriority w:val="9"/>
    <w:qFormat/>
    <w:rsid w:val="00987CED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J7HJHSHRWXK3-1520497930-113761</_dlc_DocId>
    <_dlc_DocIdUrl xmlns="6e588711-d2a0-4a74-a7d2-8614e1daea8a">
      <Url>https://ver365.sharepoint.com/sites/Produkte/_layouts/15/DocIdRedir.aspx?ID=J7HJHSHRWXK3-1520497930-113761</Url>
      <Description>J7HJHSHRWXK3-1520497930-113761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80EC123-148D-4282-A074-972F9EB6E9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6F34F-29F9-4575-B5E2-CD463753EA95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43D7DA10-5DE5-44A8-9450-EF6F5B772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A2E605-1B86-4017-A138-6325A2888D7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5</cp:revision>
  <dcterms:created xsi:type="dcterms:W3CDTF">2023-06-22T07:31:00Z</dcterms:created>
  <dcterms:modified xsi:type="dcterms:W3CDTF">2023-06-28T11:15:00Z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3f9a7d8c-80bc-49df-9b5d-f0e5d0a96033</vt:lpwstr>
  </property>
  <property fmtid="{D5CDD505-2E9C-101B-9397-08002B2CF9AE}" pid="4" name="MediaServiceImageTags">
    <vt:lpwstr/>
  </property>
</Properties>
</file>