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071E0" w14:textId="77777777" w:rsidR="00F11A1A" w:rsidRDefault="00F11A1A" w:rsidP="00F11A1A">
      <w:pPr>
        <w:pStyle w:val="05AufgabeinhaltSchreibzeile-bis-Rand"/>
        <w:rPr>
          <w:lang w:val="de-DE"/>
        </w:rPr>
      </w:pPr>
    </w:p>
    <w:p w14:paraId="4D07394F" w14:textId="4CBCC32B" w:rsidR="00E93DE8" w:rsidRPr="00E93DE8" w:rsidRDefault="00E93DE8" w:rsidP="00E93DE8">
      <w:pPr>
        <w:pStyle w:val="07Fliesstext"/>
      </w:pPr>
      <w:r w:rsidRPr="00E93DE8">
        <w:t>1. Material: zwei Gefäße mit Wasser, gelbe und</w:t>
      </w:r>
      <w:r>
        <w:t xml:space="preserve"> </w:t>
      </w:r>
      <w:r w:rsidRPr="00E93DE8">
        <w:t>violette Lebensmittelfarbe (oder beliebige andere</w:t>
      </w:r>
      <w:r>
        <w:t xml:space="preserve"> </w:t>
      </w:r>
      <w:r w:rsidRPr="00E93DE8">
        <w:t>Farben), eine oder mehrere Blumen mitweißen Blüten (am besten Rosen)</w:t>
      </w:r>
    </w:p>
    <w:p w14:paraId="1AAE96CD" w14:textId="77777777" w:rsidR="00E93DE8" w:rsidRPr="00E93DE8" w:rsidRDefault="00E93DE8" w:rsidP="00E93DE8">
      <w:pPr>
        <w:pStyle w:val="07Fliesstext"/>
      </w:pPr>
    </w:p>
    <w:p w14:paraId="292E6DEF" w14:textId="77777777" w:rsidR="00E93DE8" w:rsidRPr="00E93DE8" w:rsidRDefault="00E93DE8" w:rsidP="00E93DE8">
      <w:pPr>
        <w:pStyle w:val="07Fliesstext"/>
      </w:pPr>
      <w:r w:rsidRPr="00E93DE8">
        <w:t>2. mit Lebensmittelfarbe Wasser einfärben</w:t>
      </w:r>
    </w:p>
    <w:p w14:paraId="31F7CF6B" w14:textId="77777777" w:rsidR="00E93DE8" w:rsidRPr="00E93DE8" w:rsidRDefault="00E93DE8" w:rsidP="00E93DE8">
      <w:pPr>
        <w:pStyle w:val="07Fliesstext"/>
      </w:pPr>
    </w:p>
    <w:p w14:paraId="1EFD7BFB" w14:textId="00982264" w:rsidR="00E93DE8" w:rsidRPr="00E93DE8" w:rsidRDefault="00E93DE8" w:rsidP="00E93DE8">
      <w:pPr>
        <w:pStyle w:val="07Fliesstext"/>
      </w:pPr>
      <w:r w:rsidRPr="00E93DE8">
        <w:t>3. Stängel der Pflanze in Längsrichtung bis zur</w:t>
      </w:r>
      <w:r>
        <w:t xml:space="preserve"> </w:t>
      </w:r>
      <w:r w:rsidRPr="00E93DE8">
        <w:t>Hälfte durchschneiden</w:t>
      </w:r>
    </w:p>
    <w:p w14:paraId="4F814969" w14:textId="77777777" w:rsidR="00E93DE8" w:rsidRPr="00E93DE8" w:rsidRDefault="00E93DE8" w:rsidP="00E93DE8">
      <w:pPr>
        <w:pStyle w:val="07Fliesstext"/>
      </w:pPr>
    </w:p>
    <w:p w14:paraId="36B0D390" w14:textId="676BFAAB" w:rsidR="00E93DE8" w:rsidRPr="00E93DE8" w:rsidRDefault="00E93DE8" w:rsidP="00E93DE8">
      <w:pPr>
        <w:pStyle w:val="07Fliesstext"/>
      </w:pPr>
      <w:r w:rsidRPr="00E93DE8">
        <w:t>4. jeweils eine Hälfte des Stängels in je eine</w:t>
      </w:r>
      <w:r>
        <w:t xml:space="preserve"> F</w:t>
      </w:r>
      <w:r w:rsidRPr="00E93DE8">
        <w:t>arbe</w:t>
      </w:r>
    </w:p>
    <w:p w14:paraId="08ACCC23" w14:textId="77777777" w:rsidR="00E93DE8" w:rsidRPr="00E93DE8" w:rsidRDefault="00E93DE8" w:rsidP="00E93DE8">
      <w:pPr>
        <w:pStyle w:val="07Fliesstext"/>
      </w:pPr>
    </w:p>
    <w:p w14:paraId="4890967C" w14:textId="25658A9D" w:rsidR="00E93DE8" w:rsidRPr="00E93DE8" w:rsidRDefault="00E93DE8" w:rsidP="00E93DE8">
      <w:pPr>
        <w:pStyle w:val="07Fliesstext"/>
      </w:pPr>
      <w:r w:rsidRPr="00E93DE8">
        <w:t xml:space="preserve">5. einige Zeit warten </w:t>
      </w:r>
      <w:r w:rsidRPr="00E93DE8">
        <w:rPr>
          <w:rFonts w:ascii="Arial" w:hAnsi="Arial"/>
        </w:rPr>
        <w:t>→</w:t>
      </w:r>
      <w:r w:rsidRPr="00E93DE8">
        <w:t xml:space="preserve"> Beobachtung: Farbe</w:t>
      </w:r>
      <w:r>
        <w:t xml:space="preserve"> </w:t>
      </w:r>
      <w:r w:rsidRPr="00E93DE8">
        <w:t>steigt nach oben und färbt die weißen Blütenblätter</w:t>
      </w:r>
      <w:r>
        <w:t xml:space="preserve"> </w:t>
      </w:r>
      <w:r w:rsidRPr="00E93DE8">
        <w:t>(gelb oder violett)</w:t>
      </w:r>
    </w:p>
    <w:p w14:paraId="3134BAD1" w14:textId="77777777" w:rsidR="00E93DE8" w:rsidRPr="00E93DE8" w:rsidRDefault="00E93DE8" w:rsidP="00E93DE8">
      <w:pPr>
        <w:pStyle w:val="07Fliesstext"/>
      </w:pPr>
    </w:p>
    <w:p w14:paraId="3FBEEE54" w14:textId="251E759F" w:rsidR="00E93DE8" w:rsidRPr="00E93DE8" w:rsidRDefault="00E93DE8" w:rsidP="00E93DE8">
      <w:pPr>
        <w:pStyle w:val="07Fliesstext"/>
      </w:pPr>
      <w:r w:rsidRPr="00E93DE8">
        <w:t xml:space="preserve">6. Pflanze aus dem Wasser nehmen </w:t>
      </w:r>
      <w:r w:rsidRPr="00E93DE8">
        <w:rPr>
          <w:rFonts w:ascii="Arial" w:hAnsi="Arial"/>
        </w:rPr>
        <w:t>→</w:t>
      </w:r>
      <w:r w:rsidRPr="00E93DE8">
        <w:t xml:space="preserve"> St</w:t>
      </w:r>
      <w:r w:rsidRPr="00E93DE8">
        <w:rPr>
          <w:rFonts w:cs="Verdana"/>
        </w:rPr>
        <w:t>ä</w:t>
      </w:r>
      <w:r w:rsidRPr="00E93DE8">
        <w:t>ngel</w:t>
      </w:r>
      <w:r>
        <w:t xml:space="preserve"> </w:t>
      </w:r>
      <w:r w:rsidRPr="00E93DE8">
        <w:t>quer durchschneiden</w:t>
      </w:r>
    </w:p>
    <w:p w14:paraId="5F0211DB" w14:textId="77777777" w:rsidR="00E93DE8" w:rsidRPr="00E93DE8" w:rsidRDefault="00E93DE8" w:rsidP="00E93DE8">
      <w:pPr>
        <w:pStyle w:val="07Fliesstext"/>
      </w:pPr>
    </w:p>
    <w:p w14:paraId="09B738E3" w14:textId="137AB265" w:rsidR="00F11A1A" w:rsidRPr="00E93DE8" w:rsidRDefault="00E93DE8" w:rsidP="00E93DE8">
      <w:pPr>
        <w:pStyle w:val="07Fliesstext"/>
      </w:pPr>
      <w:r w:rsidRPr="00E93DE8">
        <w:t>Ergebnis: Gelbe und violette Flecken im Stängel</w:t>
      </w:r>
      <w:r>
        <w:t xml:space="preserve"> </w:t>
      </w:r>
      <w:r w:rsidRPr="00E93DE8">
        <w:t>zeigen die Leitungsbahnen des Wassers an, durch</w:t>
      </w:r>
      <w:r>
        <w:t xml:space="preserve"> </w:t>
      </w:r>
      <w:r w:rsidRPr="00E93DE8">
        <w:t>die es bis zur Blüte gelangt. Die Blüte trägt</w:t>
      </w:r>
      <w:r>
        <w:t xml:space="preserve"> </w:t>
      </w:r>
      <w:r w:rsidRPr="00E93DE8">
        <w:t>nun die beiden Farben.</w:t>
      </w:r>
    </w:p>
    <w:sectPr w:rsidR="00F11A1A" w:rsidRPr="00E93DE8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819F7" w14:textId="77777777" w:rsidR="0038051F" w:rsidRDefault="003805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57689F5E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100E">
      <w:t>Experiment</w:t>
    </w:r>
  </w:p>
  <w:p w14:paraId="3B608EF8" w14:textId="0C30DDC0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 xml:space="preserve">, S. </w:t>
    </w:r>
    <w:r w:rsidR="0038051F">
      <w:t>3</w:t>
    </w:r>
    <w:r w:rsidR="00F11A1A">
      <w:t>9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B14F4" w14:textId="77777777" w:rsidR="0038051F" w:rsidRDefault="0038051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100E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243CF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36F96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3DE8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3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3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4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680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7</cp:revision>
  <cp:lastPrinted>2012-08-13T14:00:00Z</cp:lastPrinted>
  <dcterms:created xsi:type="dcterms:W3CDTF">2024-09-01T13:18:00Z</dcterms:created>
  <dcterms:modified xsi:type="dcterms:W3CDTF">2024-10-01T12:33:00Z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